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E" w:rsidRDefault="00615A9C">
      <w:pPr>
        <w:rPr>
          <w:b/>
          <w:sz w:val="28"/>
          <w:szCs w:val="28"/>
          <w:lang w:val="fr-FR"/>
        </w:rPr>
      </w:pPr>
      <w:r w:rsidRPr="00C85C93">
        <w:rPr>
          <w:rFonts w:ascii="ZWAdobeF" w:hAnsi="ZWAdobeF" w:cs="ZWAdobeF"/>
          <w:bCs/>
          <w:noProof/>
          <w:sz w:val="2"/>
        </w:rPr>
        <w:drawing>
          <wp:anchor distT="0" distB="0" distL="114300" distR="114300" simplePos="0" relativeHeight="251659264" behindDoc="0" locked="0" layoutInCell="1" allowOverlap="1" wp14:anchorId="71DEEEE0" wp14:editId="107EF1A0">
            <wp:simplePos x="0" y="0"/>
            <wp:positionH relativeFrom="margin">
              <wp:posOffset>-719455</wp:posOffset>
            </wp:positionH>
            <wp:positionV relativeFrom="margin">
              <wp:posOffset>-404495</wp:posOffset>
            </wp:positionV>
            <wp:extent cx="1860550" cy="1924050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6ED" w:rsidRPr="00615A9C">
        <w:rPr>
          <w:b/>
          <w:sz w:val="28"/>
          <w:szCs w:val="28"/>
          <w:lang w:val="fr-FR"/>
        </w:rPr>
        <w:t>Epreuve de Langue Vivante dans les filières de CAP dans l’académie de Guyane</w:t>
      </w:r>
    </w:p>
    <w:p w:rsidR="00615A9C" w:rsidRDefault="00615A9C">
      <w:pPr>
        <w:rPr>
          <w:b/>
          <w:sz w:val="28"/>
          <w:szCs w:val="28"/>
          <w:lang w:val="fr-FR"/>
        </w:rPr>
      </w:pPr>
    </w:p>
    <w:p w:rsidR="00615A9C" w:rsidRDefault="00615A9C">
      <w:pPr>
        <w:rPr>
          <w:b/>
          <w:sz w:val="28"/>
          <w:szCs w:val="28"/>
          <w:lang w:val="fr-FR"/>
        </w:rPr>
      </w:pPr>
    </w:p>
    <w:p w:rsidR="0024039D" w:rsidRDefault="0024039D" w:rsidP="00E52382">
      <w:pPr>
        <w:rPr>
          <w:b/>
          <w:sz w:val="28"/>
          <w:szCs w:val="28"/>
          <w:lang w:val="fr-FR"/>
        </w:rPr>
      </w:pPr>
    </w:p>
    <w:p w:rsidR="00E52382" w:rsidRPr="000D4E2B" w:rsidRDefault="00E52382" w:rsidP="00E52382">
      <w:pPr>
        <w:rPr>
          <w:b/>
          <w:lang w:val="fr-FR"/>
        </w:rPr>
      </w:pPr>
      <w:r>
        <w:rPr>
          <w:b/>
          <w:lang w:val="fr-FR"/>
        </w:rPr>
        <w:t>Accompagnement Educatif Petite Enfance</w:t>
      </w:r>
      <w:r w:rsidR="009241AD">
        <w:rPr>
          <w:b/>
          <w:lang w:val="fr-FR"/>
        </w:rPr>
        <w:t> :</w:t>
      </w:r>
      <w:r w:rsidR="000D4E2B">
        <w:rPr>
          <w:b/>
          <w:lang w:val="fr-FR"/>
        </w:rPr>
        <w:t xml:space="preserve">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D4E2B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A226ED" w:rsidRDefault="00A226ED">
      <w:pPr>
        <w:rPr>
          <w:b/>
          <w:lang w:val="fr-FR"/>
        </w:rPr>
      </w:pPr>
      <w:r>
        <w:rPr>
          <w:b/>
          <w:lang w:val="fr-FR"/>
        </w:rPr>
        <w:t>Métier de la Mode et du Vêtement Flou</w:t>
      </w:r>
      <w:r w:rsidR="00E52382">
        <w:rPr>
          <w:b/>
          <w:lang w:val="fr-FR"/>
        </w:rPr>
        <w:t xml:space="preserve"> (et tailleur)</w:t>
      </w:r>
      <w:r w:rsidR="000447C4">
        <w:rPr>
          <w:b/>
          <w:lang w:val="fr-FR"/>
        </w:rPr>
        <w:t> :</w:t>
      </w:r>
      <w:r w:rsidR="009241AD">
        <w:rPr>
          <w:b/>
          <w:lang w:val="fr-FR"/>
        </w:rPr>
        <w:t xml:space="preserve"> </w:t>
      </w:r>
      <w:r w:rsidR="009241AD" w:rsidRPr="0024039D">
        <w:rPr>
          <w:lang w:val="fr-FR"/>
        </w:rPr>
        <w:t>LV facultative oral ponctuel 12 minutes</w:t>
      </w:r>
    </w:p>
    <w:p w:rsidR="00A226ED" w:rsidRDefault="00A226ED">
      <w:pPr>
        <w:rPr>
          <w:b/>
          <w:lang w:val="fr-FR"/>
        </w:rPr>
      </w:pPr>
      <w:r>
        <w:rPr>
          <w:b/>
          <w:lang w:val="fr-FR"/>
        </w:rPr>
        <w:t>Conduite Installation de Production</w:t>
      </w:r>
      <w:r w:rsidR="009241AD">
        <w:rPr>
          <w:b/>
          <w:lang w:val="fr-FR"/>
        </w:rPr>
        <w:t xml:space="preserve"> : </w:t>
      </w:r>
      <w:r w:rsidR="009241AD" w:rsidRPr="0024039D">
        <w:rPr>
          <w:lang w:val="fr-FR"/>
        </w:rPr>
        <w:t xml:space="preserve">LV facultative oral </w:t>
      </w:r>
      <w:r w:rsidR="000447C4" w:rsidRPr="0024039D">
        <w:rPr>
          <w:lang w:val="fr-FR"/>
        </w:rPr>
        <w:t xml:space="preserve">ponctuel </w:t>
      </w:r>
      <w:r w:rsidR="009241AD" w:rsidRPr="0024039D">
        <w:rPr>
          <w:lang w:val="fr-FR"/>
        </w:rPr>
        <w:t>12 minutes</w:t>
      </w:r>
    </w:p>
    <w:p w:rsidR="00A226ED" w:rsidRDefault="00A226ED">
      <w:pPr>
        <w:rPr>
          <w:b/>
          <w:lang w:val="fr-FR"/>
        </w:rPr>
      </w:pPr>
      <w:r>
        <w:rPr>
          <w:b/>
          <w:lang w:val="fr-FR"/>
        </w:rPr>
        <w:t xml:space="preserve">Equipier </w:t>
      </w:r>
      <w:r w:rsidR="00E52382">
        <w:rPr>
          <w:b/>
          <w:lang w:val="fr-FR"/>
        </w:rPr>
        <w:t>Polyvalent du</w:t>
      </w:r>
      <w:r>
        <w:rPr>
          <w:b/>
          <w:lang w:val="fr-FR"/>
        </w:rPr>
        <w:t xml:space="preserve"> Commerce</w:t>
      </w:r>
      <w:r w:rsidR="00C537A3">
        <w:rPr>
          <w:b/>
          <w:lang w:val="fr-FR"/>
        </w:rPr>
        <w:t> :</w:t>
      </w:r>
      <w:r w:rsidR="00EB2660">
        <w:rPr>
          <w:b/>
          <w:lang w:val="fr-FR"/>
        </w:rPr>
        <w:t xml:space="preserve"> </w:t>
      </w:r>
      <w:r w:rsidR="00EB2660" w:rsidRPr="00EB2660">
        <w:rPr>
          <w:lang w:val="fr-FR"/>
        </w:rPr>
        <w:t>UG5</w:t>
      </w:r>
      <w:r w:rsidR="00933EA6">
        <w:rPr>
          <w:b/>
          <w:lang w:val="fr-FR"/>
        </w:rPr>
        <w:t xml:space="preserve"> </w:t>
      </w:r>
      <w:r w:rsidR="00EB2660">
        <w:rPr>
          <w:lang w:val="fr-FR"/>
        </w:rPr>
        <w:t>LV obligatoire</w:t>
      </w:r>
      <w:r w:rsidR="00933EA6" w:rsidRPr="000D4E2B">
        <w:rPr>
          <w:lang w:val="fr-FR"/>
        </w:rPr>
        <w:t xml:space="preserve"> CCF </w:t>
      </w:r>
      <w:r w:rsidR="00B64EA7" w:rsidRPr="000D4E2B">
        <w:rPr>
          <w:lang w:val="fr-FR"/>
        </w:rPr>
        <w:t>ou ponctuel arrêté 21 novembre 2019</w:t>
      </w:r>
    </w:p>
    <w:p w:rsidR="00A226ED" w:rsidRDefault="00A226ED" w:rsidP="00AF26C1">
      <w:pPr>
        <w:rPr>
          <w:b/>
          <w:lang w:val="fr-FR"/>
        </w:rPr>
      </w:pPr>
      <w:r>
        <w:rPr>
          <w:b/>
          <w:lang w:val="fr-FR"/>
        </w:rPr>
        <w:t>Agent Développent des Activités locales – option tourisme</w:t>
      </w:r>
      <w:r w:rsidR="00AF26C1">
        <w:rPr>
          <w:b/>
          <w:lang w:val="fr-FR"/>
        </w:rPr>
        <w:t xml:space="preserve"> : </w:t>
      </w:r>
      <w:r w:rsidR="00AF26C1" w:rsidRPr="000D4E2B">
        <w:rPr>
          <w:rFonts w:cstheme="minorHAnsi"/>
          <w:color w:val="000000" w:themeColor="text1"/>
          <w:shd w:val="clear" w:color="auto" w:fill="FFFFFF"/>
          <w:lang w:val="fr-FR"/>
        </w:rPr>
        <w:t>LV obligatoire CCF ou ponctuel</w:t>
      </w:r>
    </w:p>
    <w:p w:rsidR="00A226ED" w:rsidRDefault="00A226ED" w:rsidP="00AF26C1">
      <w:pPr>
        <w:rPr>
          <w:b/>
          <w:lang w:val="fr-FR"/>
        </w:rPr>
      </w:pPr>
      <w:r>
        <w:rPr>
          <w:b/>
          <w:lang w:val="fr-FR"/>
        </w:rPr>
        <w:t>Agent Développent des Activités locales – option activités familiales, artisanales, touristiques</w:t>
      </w:r>
      <w:r w:rsidR="00AF26C1">
        <w:rPr>
          <w:b/>
          <w:lang w:val="fr-FR"/>
        </w:rPr>
        <w:t xml:space="preserve"> : </w:t>
      </w:r>
      <w:r w:rsidR="00AF26C1" w:rsidRPr="000D4E2B">
        <w:rPr>
          <w:rFonts w:cstheme="minorHAnsi"/>
          <w:color w:val="000000" w:themeColor="text1"/>
          <w:shd w:val="clear" w:color="auto" w:fill="FFFFFF"/>
          <w:lang w:val="fr-FR"/>
        </w:rPr>
        <w:t>LV obligatoire CCF ou ponctuel</w:t>
      </w:r>
    </w:p>
    <w:p w:rsidR="00A226ED" w:rsidRPr="00933EA6" w:rsidRDefault="00A226ED">
      <w:pPr>
        <w:rPr>
          <w:rFonts w:cstheme="minorHAnsi"/>
          <w:b/>
          <w:lang w:val="fr-FR"/>
        </w:rPr>
      </w:pPr>
      <w:r>
        <w:rPr>
          <w:b/>
          <w:lang w:val="fr-FR"/>
        </w:rPr>
        <w:t xml:space="preserve">Agent polyvalent de </w:t>
      </w:r>
      <w:r w:rsidRPr="00933EA6">
        <w:rPr>
          <w:rFonts w:cstheme="minorHAnsi"/>
          <w:b/>
          <w:lang w:val="fr-FR"/>
        </w:rPr>
        <w:t>Restauration</w:t>
      </w:r>
      <w:r w:rsidR="00933EA6" w:rsidRPr="00933EA6">
        <w:rPr>
          <w:rFonts w:cstheme="minorHAnsi"/>
          <w:b/>
          <w:lang w:val="fr-FR"/>
        </w:rPr>
        <w:t xml:space="preserve"> (</w:t>
      </w:r>
      <w:r w:rsidR="00933EA6" w:rsidRPr="00933EA6">
        <w:rPr>
          <w:rStyle w:val="lev"/>
          <w:rFonts w:cstheme="minorHAnsi"/>
          <w:color w:val="303030"/>
          <w:shd w:val="clear" w:color="auto" w:fill="FFFFFF"/>
          <w:lang w:val="fr-FR"/>
        </w:rPr>
        <w:t>CAP Production et service en restaurations (rapide, collective, cafétéria)</w:t>
      </w:r>
      <w:r w:rsidR="00933EA6">
        <w:rPr>
          <w:rStyle w:val="lev"/>
          <w:rFonts w:cstheme="minorHAnsi"/>
          <w:color w:val="303030"/>
          <w:shd w:val="clear" w:color="auto" w:fill="FFFFFF"/>
          <w:lang w:val="fr-FR"/>
        </w:rPr>
        <w:t xml:space="preserve"> à partir de 2022 </w:t>
      </w:r>
      <w:r w:rsidR="00933EA6">
        <w:rPr>
          <w:rFonts w:cstheme="minorHAnsi"/>
          <w:color w:val="303030"/>
          <w:sz w:val="25"/>
          <w:szCs w:val="25"/>
          <w:shd w:val="clear" w:color="auto" w:fill="FFFFFF"/>
          <w:lang w:val="fr-FR"/>
        </w:rPr>
        <w:t xml:space="preserve"> LV </w:t>
      </w:r>
      <w:r w:rsidR="00933EA6" w:rsidRPr="00933EA6">
        <w:rPr>
          <w:rFonts w:cstheme="minorHAnsi"/>
          <w:color w:val="303030"/>
          <w:shd w:val="clear" w:color="auto" w:fill="FFFFFF"/>
          <w:lang w:val="fr-FR"/>
        </w:rPr>
        <w:t>obligatoire (UG5) CCF ou ponctuel</w:t>
      </w:r>
      <w:r w:rsidR="00933EA6" w:rsidRPr="00933EA6">
        <w:rPr>
          <w:rFonts w:cstheme="minorHAnsi"/>
          <w:color w:val="000000" w:themeColor="text1"/>
          <w:shd w:val="clear" w:color="auto" w:fill="FFFFFF"/>
          <w:lang w:val="fr-FR"/>
        </w:rPr>
        <w:t xml:space="preserve">, </w:t>
      </w:r>
      <w:hyperlink r:id="rId8" w:tgtFrame="_blank" w:history="1">
        <w:r w:rsidR="00933EA6" w:rsidRPr="00933EA6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Arrêté : 26 novembre 2019</w:t>
        </w:r>
      </w:hyperlink>
    </w:p>
    <w:p w:rsidR="00A226ED" w:rsidRPr="000D4E2B" w:rsidRDefault="00A226ED">
      <w:pPr>
        <w:rPr>
          <w:b/>
          <w:lang w:val="fr-FR"/>
        </w:rPr>
      </w:pPr>
      <w:r>
        <w:rPr>
          <w:b/>
          <w:lang w:val="fr-FR"/>
        </w:rPr>
        <w:t>Agent Technique milieu familial collectif</w:t>
      </w:r>
      <w:r w:rsidR="000D4E2B">
        <w:rPr>
          <w:b/>
          <w:lang w:val="fr-FR"/>
        </w:rPr>
        <w:t xml:space="preserve"> </w:t>
      </w:r>
      <w:r w:rsidR="000D4E2B" w:rsidRPr="000D4E2B">
        <w:rPr>
          <w:rFonts w:cstheme="minorHAnsi"/>
          <w:color w:val="303030"/>
          <w:shd w:val="clear" w:color="auto" w:fill="FFFFFF"/>
          <w:lang w:val="fr-FR"/>
        </w:rPr>
        <w:t>Aucune épreuve de LV</w:t>
      </w:r>
    </w:p>
    <w:p w:rsidR="00A226ED" w:rsidRDefault="00A226ED">
      <w:pPr>
        <w:rPr>
          <w:b/>
          <w:lang w:val="fr-FR"/>
        </w:rPr>
      </w:pPr>
      <w:r>
        <w:rPr>
          <w:b/>
          <w:lang w:val="fr-FR"/>
        </w:rPr>
        <w:t>Agent de propreté et d’hygiène</w:t>
      </w:r>
      <w:r w:rsidR="000447C4">
        <w:rPr>
          <w:b/>
          <w:lang w:val="fr-FR"/>
        </w:rPr>
        <w:t> </w:t>
      </w:r>
      <w:r w:rsidR="000447C4" w:rsidRPr="0024039D">
        <w:rPr>
          <w:lang w:val="fr-FR"/>
        </w:rPr>
        <w:t>:  LV facultative oral ponctuel 12 minutes</w:t>
      </w:r>
    </w:p>
    <w:p w:rsidR="000D4E2B" w:rsidRPr="000D4E2B" w:rsidRDefault="000D4E2B">
      <w:pPr>
        <w:rPr>
          <w:rFonts w:cstheme="minorHAnsi"/>
          <w:b/>
          <w:color w:val="000000" w:themeColor="text1"/>
          <w:lang w:val="fr-FR"/>
        </w:rPr>
      </w:pPr>
      <w:r w:rsidRPr="000D4E2B">
        <w:rPr>
          <w:rStyle w:val="lev"/>
          <w:rFonts w:cstheme="minorHAnsi"/>
          <w:color w:val="303030"/>
          <w:shd w:val="clear" w:color="auto" w:fill="FFFFFF"/>
          <w:lang w:val="fr-FR"/>
        </w:rPr>
        <w:t>CAP Commercialisation et services en hôtel-café-</w:t>
      </w:r>
      <w:r w:rsidRPr="000D4E2B">
        <w:rPr>
          <w:rStyle w:val="lev"/>
          <w:rFonts w:cstheme="minorHAnsi"/>
          <w:color w:val="000000" w:themeColor="text1"/>
          <w:shd w:val="clear" w:color="auto" w:fill="FFFFFF"/>
          <w:lang w:val="fr-FR"/>
        </w:rPr>
        <w:t xml:space="preserve">restaurant </w:t>
      </w:r>
      <w:r w:rsidRPr="000D4E2B">
        <w:rPr>
          <w:rFonts w:cstheme="minorHAnsi"/>
          <w:color w:val="000000" w:themeColor="text1"/>
          <w:shd w:val="clear" w:color="auto" w:fill="FFFFFF"/>
          <w:lang w:val="fr-FR"/>
        </w:rPr>
        <w:t xml:space="preserve">EG4 : LV obligatoire CCF ou ponctuel / Epreuve facultative de langue : oral de 20 mn (autre LV), </w:t>
      </w:r>
      <w:r>
        <w:rPr>
          <w:rFonts w:cstheme="minorHAnsi"/>
          <w:color w:val="000000" w:themeColor="text1"/>
          <w:shd w:val="clear" w:color="auto" w:fill="FFFFFF"/>
          <w:lang w:val="fr-FR"/>
        </w:rPr>
        <w:t xml:space="preserve"> Arrêté </w:t>
      </w:r>
      <w:hyperlink r:id="rId9" w:tgtFrame="_blank" w:history="1">
        <w:r w:rsidRPr="000D4E2B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27 février 2017</w:t>
        </w:r>
      </w:hyperlink>
    </w:p>
    <w:p w:rsidR="00E52382" w:rsidRDefault="00E52382" w:rsidP="00E52382">
      <w:pPr>
        <w:rPr>
          <w:b/>
          <w:lang w:val="fr-FR"/>
        </w:rPr>
      </w:pPr>
      <w:r>
        <w:rPr>
          <w:b/>
          <w:lang w:val="fr-FR"/>
        </w:rPr>
        <w:t>Cuisine</w:t>
      </w:r>
      <w:r w:rsidR="000447C4">
        <w:rPr>
          <w:b/>
          <w:lang w:val="fr-FR"/>
        </w:rPr>
        <w:t xml:space="preserve"> : </w:t>
      </w:r>
      <w:r w:rsidR="00C537A3">
        <w:rPr>
          <w:rFonts w:cstheme="minorHAnsi"/>
          <w:color w:val="000000" w:themeColor="text1"/>
          <w:shd w:val="clear" w:color="auto" w:fill="FFFFFF"/>
          <w:lang w:val="fr-FR"/>
        </w:rPr>
        <w:t>EG4 </w:t>
      </w:r>
      <w:r w:rsidR="000447C4" w:rsidRPr="000D4E2B">
        <w:rPr>
          <w:rFonts w:cstheme="minorHAnsi"/>
          <w:color w:val="000000" w:themeColor="text1"/>
          <w:shd w:val="clear" w:color="auto" w:fill="FFFFFF"/>
          <w:lang w:val="fr-FR"/>
        </w:rPr>
        <w:t>LV obligatoire CCF</w:t>
      </w:r>
    </w:p>
    <w:p w:rsidR="00387C97" w:rsidRDefault="00387C97" w:rsidP="00387C97">
      <w:pPr>
        <w:rPr>
          <w:b/>
          <w:lang w:val="fr-FR"/>
        </w:rPr>
      </w:pPr>
      <w:r>
        <w:rPr>
          <w:b/>
          <w:lang w:val="fr-FR"/>
        </w:rPr>
        <w:t>Charcutier Traiteur</w:t>
      </w:r>
      <w:r w:rsidR="000447C4">
        <w:rPr>
          <w:b/>
          <w:lang w:val="fr-FR"/>
        </w:rPr>
        <w:t xml:space="preserve"> : </w:t>
      </w:r>
      <w:r w:rsidR="001D23B2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082AA8" w:rsidP="00387C97">
      <w:pPr>
        <w:rPr>
          <w:b/>
          <w:lang w:val="fr-FR"/>
        </w:rPr>
      </w:pPr>
      <w:r>
        <w:rPr>
          <w:b/>
          <w:lang w:val="fr-FR"/>
        </w:rPr>
        <w:t xml:space="preserve">Poissonnier : </w:t>
      </w:r>
      <w:r w:rsidRPr="000D4E2B">
        <w:rPr>
          <w:rFonts w:cstheme="minorHAnsi"/>
          <w:color w:val="303030"/>
          <w:shd w:val="clear" w:color="auto" w:fill="FFFFFF"/>
          <w:lang w:val="fr-FR"/>
        </w:rPr>
        <w:t>LV facultative : oral ponctuel</w:t>
      </w:r>
      <w:r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A226ED" w:rsidRPr="00E15386" w:rsidRDefault="00E52382">
      <w:pPr>
        <w:rPr>
          <w:b/>
          <w:lang w:val="fr-FR"/>
        </w:rPr>
      </w:pPr>
      <w:r>
        <w:rPr>
          <w:b/>
          <w:lang w:val="fr-FR"/>
        </w:rPr>
        <w:t>Pâtissier</w:t>
      </w:r>
      <w:r w:rsidR="00E15386">
        <w:rPr>
          <w:b/>
          <w:lang w:val="fr-FR"/>
        </w:rPr>
        <w:t xml:space="preserve"> </w:t>
      </w:r>
      <w:r w:rsidR="00E15386" w:rsidRPr="00E15386">
        <w:rPr>
          <w:rFonts w:cstheme="minorHAnsi"/>
          <w:color w:val="000000" w:themeColor="text1"/>
          <w:shd w:val="clear" w:color="auto" w:fill="FFFFFF"/>
          <w:lang w:val="fr-FR"/>
        </w:rPr>
        <w:t xml:space="preserve">UG 4 : LV obligatoire </w:t>
      </w:r>
      <w:r w:rsidR="00C537A3">
        <w:rPr>
          <w:rFonts w:cstheme="minorHAnsi"/>
          <w:color w:val="000000" w:themeColor="text1"/>
          <w:shd w:val="clear" w:color="auto" w:fill="FFFFFF"/>
          <w:lang w:val="fr-FR"/>
        </w:rPr>
        <w:t xml:space="preserve">CCF </w:t>
      </w:r>
      <w:hyperlink r:id="rId10" w:tgtFrame="_blank" w:history="1">
        <w:r w:rsidR="00E15386" w:rsidRPr="00E15386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Arrêté du 6 mars 2019</w:t>
        </w:r>
      </w:hyperlink>
    </w:p>
    <w:p w:rsidR="00A226ED" w:rsidRDefault="00A226ED">
      <w:pPr>
        <w:rPr>
          <w:b/>
          <w:lang w:val="fr-FR"/>
        </w:rPr>
      </w:pPr>
      <w:r>
        <w:rPr>
          <w:b/>
          <w:lang w:val="fr-FR"/>
        </w:rPr>
        <w:t>Maçon</w:t>
      </w:r>
      <w:r w:rsidR="00082AA8">
        <w:rPr>
          <w:b/>
          <w:lang w:val="fr-FR"/>
        </w:rPr>
        <w:t xml:space="preserve"> : 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LV facultative : oral </w:t>
      </w:r>
      <w:r w:rsidR="00C537A3">
        <w:rPr>
          <w:rFonts w:cstheme="minorHAnsi"/>
          <w:color w:val="303030"/>
          <w:shd w:val="clear" w:color="auto" w:fill="FFFFFF"/>
          <w:lang w:val="fr-FR"/>
        </w:rPr>
        <w:t xml:space="preserve">facultatif 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615A9C" w:rsidRDefault="00615A9C">
      <w:pPr>
        <w:rPr>
          <w:b/>
          <w:lang w:val="fr-FR"/>
        </w:rPr>
      </w:pPr>
      <w:r>
        <w:rPr>
          <w:b/>
          <w:lang w:val="fr-FR"/>
        </w:rPr>
        <w:t>Construction béton armé</w:t>
      </w:r>
      <w:r w:rsidR="00C537A3">
        <w:rPr>
          <w:b/>
          <w:lang w:val="fr-FR"/>
        </w:rPr>
        <w:t> :</w:t>
      </w:r>
      <w:r w:rsidR="00E15386">
        <w:rPr>
          <w:b/>
          <w:lang w:val="fr-FR"/>
        </w:rPr>
        <w:t xml:space="preserve"> </w:t>
      </w:r>
      <w:r w:rsidR="00E15386">
        <w:rPr>
          <w:rFonts w:ascii="Verdana" w:hAnsi="Verdana"/>
          <w:color w:val="303030"/>
          <w:sz w:val="25"/>
          <w:szCs w:val="25"/>
          <w:lang w:val="fr-FR"/>
        </w:rPr>
        <w:t xml:space="preserve"> </w:t>
      </w:r>
      <w:r w:rsidR="00C537A3">
        <w:rPr>
          <w:rFonts w:cstheme="minorHAnsi"/>
          <w:color w:val="303030"/>
          <w:shd w:val="clear" w:color="auto" w:fill="FFFFFF"/>
          <w:lang w:val="fr-FR"/>
        </w:rPr>
        <w:t>UG4</w:t>
      </w:r>
      <w:r w:rsidR="00E15386" w:rsidRPr="00E15386">
        <w:rPr>
          <w:rFonts w:cstheme="minorHAnsi"/>
          <w:color w:val="303030"/>
          <w:shd w:val="clear" w:color="auto" w:fill="FFFFFF"/>
          <w:lang w:val="fr-FR"/>
        </w:rPr>
        <w:t xml:space="preserve"> LV obligatoire en CCF ou ponctuel</w:t>
      </w:r>
      <w:r w:rsidR="00EB2660">
        <w:rPr>
          <w:rFonts w:cstheme="minorHAnsi"/>
          <w:color w:val="303030"/>
          <w:shd w:val="clear" w:color="auto" w:fill="FFFFFF"/>
          <w:lang w:val="fr-FR"/>
        </w:rPr>
        <w:t>,</w:t>
      </w:r>
      <w:r w:rsidR="00E15386" w:rsidRPr="00E15386">
        <w:rPr>
          <w:rFonts w:cstheme="minorHAnsi"/>
          <w:color w:val="303030"/>
          <w:shd w:val="clear" w:color="auto" w:fill="FFFFFF"/>
          <w:lang w:val="fr-FR"/>
        </w:rPr>
        <w:t xml:space="preserve"> </w:t>
      </w:r>
      <w:hyperlink r:id="rId11" w:tgtFrame="_blank" w:history="1">
        <w:r w:rsidR="00E15386" w:rsidRPr="005105CF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Arrêté du 8 avril 2019</w:t>
        </w:r>
      </w:hyperlink>
    </w:p>
    <w:p w:rsidR="00387C97" w:rsidRPr="0024039D" w:rsidRDefault="00387C97">
      <w:pPr>
        <w:rPr>
          <w:b/>
          <w:lang w:val="fr-FR"/>
        </w:rPr>
      </w:pPr>
      <w:r>
        <w:rPr>
          <w:b/>
          <w:lang w:val="fr-FR"/>
        </w:rPr>
        <w:t>Plâtrier</w:t>
      </w:r>
      <w:r w:rsidR="00615A9C">
        <w:rPr>
          <w:b/>
          <w:lang w:val="fr-FR"/>
        </w:rPr>
        <w:t xml:space="preserve"> </w:t>
      </w:r>
      <w:r w:rsidR="00C537A3">
        <w:rPr>
          <w:b/>
          <w:lang w:val="fr-FR"/>
        </w:rPr>
        <w:t>–</w:t>
      </w:r>
      <w:r w:rsidR="00615A9C">
        <w:rPr>
          <w:b/>
          <w:lang w:val="fr-FR"/>
        </w:rPr>
        <w:t xml:space="preserve"> plaquiste</w:t>
      </w:r>
      <w:r w:rsidR="00C537A3">
        <w:rPr>
          <w:b/>
          <w:lang w:val="fr-FR"/>
        </w:rPr>
        <w:t> :</w:t>
      </w:r>
      <w:r>
        <w:rPr>
          <w:b/>
          <w:lang w:val="fr-FR"/>
        </w:rPr>
        <w:t xml:space="preserve"> </w:t>
      </w:r>
      <w:r w:rsidR="00C537A3">
        <w:rPr>
          <w:rFonts w:cstheme="minorHAnsi"/>
          <w:color w:val="303030"/>
          <w:shd w:val="clear" w:color="auto" w:fill="FFFFFF"/>
          <w:lang w:val="fr-FR"/>
        </w:rPr>
        <w:t>UG4 </w:t>
      </w:r>
      <w:r w:rsidR="00E15386" w:rsidRPr="00B64EA7">
        <w:rPr>
          <w:rFonts w:cstheme="minorHAnsi"/>
          <w:color w:val="303030"/>
          <w:shd w:val="clear" w:color="auto" w:fill="FFFFFF"/>
          <w:lang w:val="fr-FR"/>
        </w:rPr>
        <w:t xml:space="preserve"> </w:t>
      </w:r>
      <w:r w:rsidR="00E15386" w:rsidRPr="00B64EA7">
        <w:rPr>
          <w:rFonts w:cstheme="minorHAnsi"/>
          <w:color w:val="000000" w:themeColor="text1"/>
          <w:shd w:val="clear" w:color="auto" w:fill="FFFFFF"/>
          <w:lang w:val="fr-FR"/>
        </w:rPr>
        <w:t>LV o</w:t>
      </w:r>
      <w:r w:rsidR="00EB2660">
        <w:rPr>
          <w:rFonts w:cstheme="minorHAnsi"/>
          <w:color w:val="000000" w:themeColor="text1"/>
          <w:shd w:val="clear" w:color="auto" w:fill="FFFFFF"/>
          <w:lang w:val="fr-FR"/>
        </w:rPr>
        <w:t xml:space="preserve">bligatoire en CCF (ou ponctuel), </w:t>
      </w:r>
      <w:hyperlink r:id="rId12" w:tgtFrame="_blank" w:history="1">
        <w:r w:rsidR="00E15386" w:rsidRPr="0024039D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Arrêté du 15 avril 2019</w:t>
        </w:r>
      </w:hyperlink>
    </w:p>
    <w:p w:rsidR="00387C97" w:rsidRPr="00B64EA7" w:rsidRDefault="00387C97" w:rsidP="00387C97">
      <w:pPr>
        <w:rPr>
          <w:b/>
          <w:lang w:val="fr-FR"/>
        </w:rPr>
      </w:pPr>
      <w:r>
        <w:rPr>
          <w:b/>
          <w:lang w:val="fr-FR"/>
        </w:rPr>
        <w:t>Carreleur Mosaïste</w:t>
      </w:r>
      <w:r w:rsidR="00C537A3">
        <w:rPr>
          <w:b/>
          <w:lang w:val="fr-FR"/>
        </w:rPr>
        <w:t> :</w:t>
      </w:r>
      <w:r w:rsidR="00B64EA7">
        <w:rPr>
          <w:b/>
          <w:lang w:val="fr-FR"/>
        </w:rPr>
        <w:t xml:space="preserve"> </w:t>
      </w:r>
      <w:r w:rsidR="001D23B2">
        <w:rPr>
          <w:rFonts w:cstheme="minorHAnsi"/>
          <w:color w:val="303030"/>
          <w:shd w:val="clear" w:color="auto" w:fill="FFFFFF"/>
          <w:lang w:val="fr-FR"/>
        </w:rPr>
        <w:t>UG 4 </w:t>
      </w:r>
      <w:r w:rsidR="00B64EA7">
        <w:rPr>
          <w:rFonts w:cstheme="minorHAnsi"/>
          <w:color w:val="303030"/>
          <w:shd w:val="clear" w:color="auto" w:fill="FFFFFF"/>
          <w:lang w:val="fr-FR"/>
        </w:rPr>
        <w:t xml:space="preserve">LV </w:t>
      </w:r>
      <w:r w:rsidR="00B64EA7" w:rsidRPr="00B64EA7">
        <w:rPr>
          <w:rFonts w:cstheme="minorHAnsi"/>
          <w:color w:val="303030"/>
          <w:shd w:val="clear" w:color="auto" w:fill="FFFFFF"/>
          <w:lang w:val="fr-FR"/>
        </w:rPr>
        <w:t>obligatoire</w:t>
      </w:r>
      <w:r w:rsidR="00B64EA7">
        <w:rPr>
          <w:rFonts w:cstheme="minorHAnsi"/>
          <w:color w:val="303030"/>
          <w:shd w:val="clear" w:color="auto" w:fill="FFFFFF"/>
          <w:lang w:val="fr-FR"/>
        </w:rPr>
        <w:t xml:space="preserve"> en CCF</w:t>
      </w:r>
      <w:r w:rsidR="00EB2660">
        <w:rPr>
          <w:rFonts w:cstheme="minorHAnsi"/>
          <w:color w:val="303030"/>
          <w:shd w:val="clear" w:color="auto" w:fill="FFFFFF"/>
          <w:lang w:val="fr-FR"/>
        </w:rPr>
        <w:t xml:space="preserve"> ou</w:t>
      </w:r>
      <w:r w:rsidR="00B64EA7" w:rsidRPr="00B64EA7">
        <w:rPr>
          <w:rFonts w:cstheme="minorHAnsi"/>
          <w:color w:val="303030"/>
          <w:shd w:val="clear" w:color="auto" w:fill="FFFFFF"/>
          <w:lang w:val="fr-FR"/>
        </w:rPr>
        <w:t xml:space="preserve"> pon</w:t>
      </w:r>
      <w:r w:rsidR="00B64EA7">
        <w:rPr>
          <w:rFonts w:cstheme="minorHAnsi"/>
          <w:color w:val="303030"/>
          <w:shd w:val="clear" w:color="auto" w:fill="FFFFFF"/>
          <w:lang w:val="fr-FR"/>
        </w:rPr>
        <w:t>c</w:t>
      </w:r>
      <w:r w:rsidR="00EB2660">
        <w:rPr>
          <w:rFonts w:cstheme="minorHAnsi"/>
          <w:color w:val="303030"/>
          <w:shd w:val="clear" w:color="auto" w:fill="FFFFFF"/>
          <w:lang w:val="fr-FR"/>
        </w:rPr>
        <w:t>tuel</w:t>
      </w:r>
    </w:p>
    <w:p w:rsidR="00387C97" w:rsidRDefault="00387C97" w:rsidP="00387C97">
      <w:pPr>
        <w:rPr>
          <w:b/>
          <w:lang w:val="fr-FR"/>
        </w:rPr>
      </w:pPr>
      <w:r>
        <w:rPr>
          <w:b/>
          <w:lang w:val="fr-FR"/>
        </w:rPr>
        <w:t>Menuisier Fabricant</w:t>
      </w:r>
      <w:r w:rsidR="00082AA8">
        <w:rPr>
          <w:b/>
          <w:lang w:val="fr-FR"/>
        </w:rPr>
        <w:t xml:space="preserve"> : </w:t>
      </w:r>
      <w:r w:rsidR="00EB2660">
        <w:rPr>
          <w:rFonts w:cstheme="minorHAnsi"/>
          <w:color w:val="303030"/>
          <w:shd w:val="clear" w:color="auto" w:fill="FFFFFF"/>
          <w:lang w:val="fr-FR"/>
        </w:rPr>
        <w:t xml:space="preserve">LV </w:t>
      </w:r>
      <w:proofErr w:type="gramStart"/>
      <w:r w:rsidR="00EB2660">
        <w:rPr>
          <w:rFonts w:cstheme="minorHAnsi"/>
          <w:color w:val="303030"/>
          <w:shd w:val="clear" w:color="auto" w:fill="FFFFFF"/>
          <w:lang w:val="fr-FR"/>
        </w:rPr>
        <w:t>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 oral</w:t>
      </w:r>
      <w:proofErr w:type="gramEnd"/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387C97" w:rsidP="00387C97">
      <w:pPr>
        <w:rPr>
          <w:b/>
          <w:lang w:val="fr-FR"/>
        </w:rPr>
      </w:pPr>
      <w:r>
        <w:rPr>
          <w:b/>
          <w:lang w:val="fr-FR"/>
        </w:rPr>
        <w:t>Menuisier Agenceur</w:t>
      </w:r>
      <w:r w:rsidR="00082AA8">
        <w:rPr>
          <w:b/>
          <w:lang w:val="fr-FR"/>
        </w:rPr>
        <w:t> :</w:t>
      </w:r>
      <w:r w:rsidR="00082AA8" w:rsidRPr="00082AA8">
        <w:rPr>
          <w:rFonts w:cstheme="minorHAnsi"/>
          <w:color w:val="303030"/>
          <w:shd w:val="clear" w:color="auto" w:fill="FFFFFF"/>
          <w:lang w:val="fr-FR"/>
        </w:rPr>
        <w:t xml:space="preserve"> </w:t>
      </w:r>
      <w:r w:rsidR="00EB2660">
        <w:rPr>
          <w:rFonts w:cstheme="minorHAnsi"/>
          <w:color w:val="303030"/>
          <w:shd w:val="clear" w:color="auto" w:fill="FFFFFF"/>
          <w:lang w:val="fr-FR"/>
        </w:rPr>
        <w:t xml:space="preserve">LV </w:t>
      </w:r>
      <w:proofErr w:type="gramStart"/>
      <w:r w:rsidR="00EB2660">
        <w:rPr>
          <w:rFonts w:cstheme="minorHAnsi"/>
          <w:color w:val="303030"/>
          <w:shd w:val="clear" w:color="auto" w:fill="FFFFFF"/>
          <w:lang w:val="fr-FR"/>
        </w:rPr>
        <w:t>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 oral</w:t>
      </w:r>
      <w:proofErr w:type="gramEnd"/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Pr="000D4E2B" w:rsidRDefault="00387C97" w:rsidP="00387C97">
      <w:pPr>
        <w:rPr>
          <w:b/>
          <w:lang w:val="fr-FR"/>
        </w:rPr>
      </w:pPr>
      <w:r>
        <w:rPr>
          <w:b/>
          <w:lang w:val="fr-FR"/>
        </w:rPr>
        <w:t>Ebéniste</w:t>
      </w:r>
      <w:r w:rsidR="00C537A3">
        <w:rPr>
          <w:b/>
          <w:lang w:val="fr-FR"/>
        </w:rPr>
        <w:t> :</w:t>
      </w:r>
      <w:r w:rsidR="000D4E2B">
        <w:rPr>
          <w:b/>
          <w:lang w:val="fr-FR"/>
        </w:rPr>
        <w:t xml:space="preserve"> </w:t>
      </w:r>
      <w:r w:rsidR="000D4E2B" w:rsidRPr="000D4E2B">
        <w:rPr>
          <w:rFonts w:cstheme="minorHAnsi"/>
          <w:color w:val="303030"/>
          <w:shd w:val="clear" w:color="auto" w:fill="FFFFFF"/>
          <w:lang w:val="fr-FR"/>
        </w:rPr>
        <w:t xml:space="preserve">Unité </w:t>
      </w:r>
      <w:r w:rsidR="00C537A3">
        <w:rPr>
          <w:rFonts w:cstheme="minorHAnsi"/>
          <w:color w:val="303030"/>
          <w:shd w:val="clear" w:color="auto" w:fill="FFFFFF"/>
          <w:lang w:val="fr-FR"/>
        </w:rPr>
        <w:t>UG3 </w:t>
      </w:r>
      <w:r w:rsidR="0024039D">
        <w:rPr>
          <w:rFonts w:cstheme="minorHAnsi"/>
          <w:color w:val="303030"/>
          <w:shd w:val="clear" w:color="auto" w:fill="FFFFFF"/>
          <w:lang w:val="fr-FR"/>
        </w:rPr>
        <w:t xml:space="preserve">CCF </w:t>
      </w:r>
      <w:r w:rsidR="001D23B2">
        <w:rPr>
          <w:rFonts w:cstheme="minorHAnsi"/>
          <w:color w:val="303030"/>
          <w:shd w:val="clear" w:color="auto" w:fill="FFFFFF"/>
          <w:lang w:val="fr-FR"/>
        </w:rPr>
        <w:t xml:space="preserve">(scolaires) </w:t>
      </w:r>
      <w:r w:rsidR="00EB2660">
        <w:rPr>
          <w:rFonts w:cstheme="minorHAnsi"/>
          <w:color w:val="303030"/>
          <w:shd w:val="clear" w:color="auto" w:fill="FFFFFF"/>
          <w:lang w:val="fr-FR"/>
        </w:rPr>
        <w:t xml:space="preserve">ou ponctuel </w:t>
      </w:r>
    </w:p>
    <w:p w:rsidR="00387C97" w:rsidRDefault="00387C97" w:rsidP="00387C97">
      <w:pPr>
        <w:rPr>
          <w:b/>
          <w:lang w:val="fr-FR"/>
        </w:rPr>
      </w:pPr>
      <w:r>
        <w:rPr>
          <w:b/>
          <w:lang w:val="fr-FR"/>
        </w:rPr>
        <w:lastRenderedPageBreak/>
        <w:t>Charpentier Bois</w:t>
      </w:r>
      <w:r w:rsidR="00082AA8">
        <w:rPr>
          <w:b/>
          <w:lang w:val="fr-FR"/>
        </w:rPr>
        <w:t> :</w:t>
      </w:r>
      <w:r w:rsidR="00082AA8" w:rsidRPr="00082AA8">
        <w:rPr>
          <w:rFonts w:cstheme="minorHAnsi"/>
          <w:color w:val="303030"/>
          <w:shd w:val="clear" w:color="auto" w:fill="FFFFFF"/>
          <w:lang w:val="fr-FR"/>
        </w:rPr>
        <w:t xml:space="preserve"> </w:t>
      </w:r>
      <w:r w:rsidR="00EB2660">
        <w:rPr>
          <w:rFonts w:cstheme="minorHAnsi"/>
          <w:color w:val="303030"/>
          <w:shd w:val="clear" w:color="auto" w:fill="FFFFFF"/>
          <w:lang w:val="fr-FR"/>
        </w:rPr>
        <w:t xml:space="preserve">LV </w:t>
      </w:r>
      <w:proofErr w:type="gramStart"/>
      <w:r w:rsidR="00EB2660">
        <w:rPr>
          <w:rFonts w:cstheme="minorHAnsi"/>
          <w:color w:val="303030"/>
          <w:shd w:val="clear" w:color="auto" w:fill="FFFFFF"/>
          <w:lang w:val="fr-FR"/>
        </w:rPr>
        <w:t>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 oral</w:t>
      </w:r>
      <w:proofErr w:type="gramEnd"/>
      <w:r w:rsidR="00082AA8" w:rsidRPr="000D4E2B">
        <w:rPr>
          <w:rFonts w:cstheme="minorHAnsi"/>
          <w:color w:val="303030"/>
          <w:shd w:val="clear" w:color="auto" w:fill="FFFFFF"/>
          <w:lang w:val="fr-FR"/>
        </w:rPr>
        <w:t xml:space="preserve">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615A9C" w:rsidRPr="000D4E2B" w:rsidRDefault="00615A9C" w:rsidP="00387C97">
      <w:pPr>
        <w:rPr>
          <w:b/>
          <w:lang w:val="fr-FR"/>
        </w:rPr>
      </w:pPr>
      <w:r>
        <w:rPr>
          <w:b/>
          <w:lang w:val="fr-FR"/>
        </w:rPr>
        <w:t>Signalétique enseigne et décor</w:t>
      </w:r>
      <w:r w:rsidR="00C537A3">
        <w:rPr>
          <w:b/>
          <w:lang w:val="fr-FR"/>
        </w:rPr>
        <w:t> :</w:t>
      </w:r>
      <w:r w:rsidR="000D4E2B">
        <w:rPr>
          <w:b/>
          <w:lang w:val="fr-FR"/>
        </w:rPr>
        <w:t xml:space="preserve"> </w:t>
      </w:r>
      <w:r w:rsidR="00C537A3">
        <w:rPr>
          <w:rFonts w:cstheme="minorHAnsi"/>
          <w:color w:val="303030"/>
          <w:shd w:val="clear" w:color="auto" w:fill="FFFFFF"/>
          <w:lang w:val="fr-FR"/>
        </w:rPr>
        <w:t>EG 4 </w:t>
      </w:r>
      <w:r w:rsidR="000D4E2B" w:rsidRPr="000D4E2B">
        <w:rPr>
          <w:rFonts w:cstheme="minorHAnsi"/>
          <w:color w:val="303030"/>
          <w:shd w:val="clear" w:color="auto" w:fill="FFFFFF"/>
          <w:lang w:val="fr-FR"/>
        </w:rPr>
        <w:t>LV obligatoire en CCF ou ponctuel</w:t>
      </w:r>
      <w:r w:rsidR="00EB2660">
        <w:rPr>
          <w:rFonts w:cstheme="minorHAnsi"/>
          <w:color w:val="303030"/>
          <w:shd w:val="clear" w:color="auto" w:fill="FFFFFF"/>
          <w:lang w:val="fr-FR"/>
        </w:rPr>
        <w:t xml:space="preserve">, Arrêté </w:t>
      </w:r>
      <w:hyperlink r:id="rId13" w:tgtFrame="_blank" w:history="1">
        <w:r w:rsidR="000D4E2B" w:rsidRPr="000D4E2B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27 février 2017</w:t>
        </w:r>
      </w:hyperlink>
    </w:p>
    <w:p w:rsidR="00387C97" w:rsidRDefault="00387C97" w:rsidP="00387C97">
      <w:pPr>
        <w:rPr>
          <w:b/>
          <w:lang w:val="fr-FR"/>
        </w:rPr>
      </w:pPr>
      <w:r>
        <w:rPr>
          <w:b/>
          <w:lang w:val="fr-FR"/>
        </w:rPr>
        <w:t>Maintenance Bâtiments de collectivité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E52382" w:rsidRPr="0024039D" w:rsidRDefault="00E52382">
      <w:pPr>
        <w:rPr>
          <w:b/>
          <w:lang w:val="fr-FR"/>
        </w:rPr>
      </w:pPr>
      <w:r>
        <w:rPr>
          <w:b/>
          <w:lang w:val="fr-FR"/>
        </w:rPr>
        <w:t>Installation sanitaire</w:t>
      </w:r>
      <w:r w:rsidR="0024039D">
        <w:rPr>
          <w:b/>
          <w:lang w:val="fr-FR"/>
        </w:rPr>
        <w:t xml:space="preserve"> </w:t>
      </w:r>
      <w:r w:rsidR="0024039D" w:rsidRPr="0024039D">
        <w:rPr>
          <w:rFonts w:cstheme="minorHAnsi"/>
          <w:color w:val="303030"/>
          <w:shd w:val="clear" w:color="auto" w:fill="FFFFFF"/>
          <w:lang w:val="fr-FR"/>
        </w:rPr>
        <w:t>EG4 : épreuve obligatoire de langue en CCF ou ponctuel</w:t>
      </w:r>
      <w:r w:rsidR="0024039D" w:rsidRPr="0024039D">
        <w:rPr>
          <w:rFonts w:cstheme="minorHAnsi"/>
          <w:color w:val="303030"/>
          <w:lang w:val="fr-FR"/>
        </w:rPr>
        <w:br/>
      </w:r>
      <w:r w:rsidR="0024039D" w:rsidRPr="0024039D">
        <w:rPr>
          <w:rFonts w:cstheme="minorHAnsi"/>
          <w:color w:val="303030"/>
          <w:shd w:val="clear" w:color="auto" w:fill="FFFFFF"/>
          <w:lang w:val="fr-FR"/>
        </w:rPr>
        <w:t>Pas de LV en épreuve facultative</w:t>
      </w:r>
      <w:r w:rsidR="0024039D">
        <w:rPr>
          <w:rFonts w:cstheme="minorHAnsi"/>
          <w:color w:val="303030"/>
          <w:shd w:val="clear" w:color="auto" w:fill="FFFFFF"/>
          <w:lang w:val="fr-FR"/>
        </w:rPr>
        <w:t xml:space="preserve"> (autre LV)</w:t>
      </w:r>
    </w:p>
    <w:p w:rsidR="00387C97" w:rsidRDefault="00387C97" w:rsidP="00387C97">
      <w:pPr>
        <w:rPr>
          <w:b/>
          <w:lang w:val="fr-FR"/>
        </w:rPr>
      </w:pPr>
      <w:r>
        <w:rPr>
          <w:b/>
          <w:lang w:val="fr-FR"/>
        </w:rPr>
        <w:t>Préparation et réalisation des ouvrages électriques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>Electricien</w:t>
      </w:r>
      <w:r w:rsidR="00C537A3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C537A3" w:rsidRPr="000D4E2B">
        <w:rPr>
          <w:rFonts w:cstheme="minorHAnsi"/>
          <w:color w:val="303030"/>
          <w:shd w:val="clear" w:color="auto" w:fill="FFFFFF"/>
          <w:lang w:val="fr-FR"/>
        </w:rPr>
        <w:t xml:space="preserve"> oral ponctuel</w:t>
      </w:r>
      <w:r w:rsidR="00C537A3">
        <w:rPr>
          <w:rFonts w:cstheme="minorHAnsi"/>
          <w:color w:val="303030"/>
          <w:shd w:val="clear" w:color="auto" w:fill="FFFFFF"/>
          <w:lang w:val="fr-FR"/>
        </w:rPr>
        <w:t xml:space="preserve"> 12 mn</w:t>
      </w:r>
      <w:r w:rsidR="00EB2660">
        <w:rPr>
          <w:rFonts w:cstheme="minorHAnsi"/>
          <w:color w:val="303030"/>
          <w:shd w:val="clear" w:color="auto" w:fill="FFFFFF"/>
          <w:lang w:val="fr-FR"/>
        </w:rPr>
        <w:t>,</w:t>
      </w:r>
      <w:r w:rsidR="0024039D">
        <w:rPr>
          <w:lang w:val="fr-FR"/>
        </w:rPr>
        <w:t xml:space="preserve"> </w:t>
      </w:r>
      <w:hyperlink r:id="rId14" w:tgtFrame="_blank" w:history="1">
        <w:r w:rsidR="0024039D" w:rsidRPr="0024039D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Arrêté du 19 mai 2019</w:t>
        </w:r>
      </w:hyperlink>
    </w:p>
    <w:p w:rsidR="00E15386" w:rsidRPr="001D23B2" w:rsidRDefault="00E52382">
      <w:pPr>
        <w:rPr>
          <w:rFonts w:cstheme="minorHAnsi"/>
          <w:b/>
          <w:lang w:val="fr-FR"/>
        </w:rPr>
      </w:pPr>
      <w:r>
        <w:rPr>
          <w:b/>
          <w:lang w:val="fr-FR"/>
        </w:rPr>
        <w:t>Peintre applicateur de revêtement</w:t>
      </w:r>
      <w:r w:rsidR="00082AA8">
        <w:rPr>
          <w:b/>
          <w:lang w:val="fr-FR"/>
        </w:rPr>
        <w:t xml:space="preserve"> : </w:t>
      </w:r>
      <w:r w:rsidR="002E2485">
        <w:rPr>
          <w:rFonts w:cstheme="minorHAnsi"/>
          <w:color w:val="303030"/>
          <w:shd w:val="clear" w:color="auto" w:fill="FFFFFF"/>
          <w:lang w:val="fr-FR"/>
        </w:rPr>
        <w:t xml:space="preserve">Pas d’épreuve de LV </w:t>
      </w:r>
      <w:hyperlink r:id="rId15" w:tgtFrame="_blank" w:history="1">
        <w:r w:rsidR="002E2485" w:rsidRPr="002E2485">
          <w:rPr>
            <w:rStyle w:val="Lienhypertexte"/>
            <w:rFonts w:cstheme="minorHAnsi"/>
            <w:color w:val="000000" w:themeColor="text1"/>
            <w:u w:val="none"/>
            <w:shd w:val="clear" w:color="auto" w:fill="FFFFFF"/>
            <w:lang w:val="fr-FR"/>
          </w:rPr>
          <w:t>Arrêté 6 août 2019</w:t>
        </w:r>
      </w:hyperlink>
      <w:r w:rsidR="001D23B2">
        <w:rPr>
          <w:rStyle w:val="Lienhypertexte"/>
          <w:rFonts w:cstheme="minorHAnsi"/>
          <w:color w:val="000000" w:themeColor="text1"/>
          <w:u w:val="none"/>
          <w:shd w:val="clear" w:color="auto" w:fill="FFFFFF"/>
          <w:lang w:val="fr-FR"/>
        </w:rPr>
        <w:t xml:space="preserve">                                                        </w:t>
      </w:r>
      <w:r w:rsidR="001D23B2" w:rsidRPr="001D23B2">
        <w:rPr>
          <w:rStyle w:val="Lienhypertexte"/>
          <w:rFonts w:cstheme="minorHAnsi"/>
          <w:color w:val="000000" w:themeColor="text1"/>
          <w:u w:val="none"/>
          <w:shd w:val="clear" w:color="auto" w:fill="FFFFFF"/>
          <w:lang w:val="fr-FR"/>
        </w:rPr>
        <w:t>(</w:t>
      </w:r>
      <w:r w:rsidR="001D23B2" w:rsidRPr="001D23B2">
        <w:rPr>
          <w:rFonts w:cstheme="minorHAnsi"/>
          <w:color w:val="303030"/>
          <w:shd w:val="clear" w:color="auto" w:fill="FFFFFF"/>
          <w:lang w:val="fr-FR"/>
        </w:rPr>
        <w:t>les définitions d’épreuves générales sont appelées à être redéfinies par arrêté ministériel publié ultérieurement</w:t>
      </w:r>
      <w:r w:rsidR="001D23B2" w:rsidRPr="001D23B2">
        <w:rPr>
          <w:rFonts w:cstheme="minorHAnsi"/>
          <w:color w:val="303030"/>
          <w:shd w:val="clear" w:color="auto" w:fill="FFFFFF"/>
          <w:lang w:val="fr-FR"/>
        </w:rPr>
        <w:t>)</w:t>
      </w:r>
    </w:p>
    <w:p w:rsidR="00E52382" w:rsidRDefault="00E52382">
      <w:pPr>
        <w:rPr>
          <w:b/>
          <w:lang w:val="fr-FR"/>
        </w:rPr>
      </w:pPr>
      <w:r>
        <w:rPr>
          <w:b/>
          <w:lang w:val="fr-FR"/>
        </w:rPr>
        <w:t>Maintenance Bâtiments de collectivité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E52382" w:rsidRDefault="00E52382">
      <w:pPr>
        <w:rPr>
          <w:b/>
          <w:lang w:val="fr-FR"/>
        </w:rPr>
      </w:pPr>
      <w:r>
        <w:rPr>
          <w:b/>
          <w:lang w:val="fr-FR"/>
        </w:rPr>
        <w:t>Maintenance véhicules option véhicules de particuliers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E52382" w:rsidRDefault="00E52382">
      <w:pPr>
        <w:rPr>
          <w:b/>
          <w:lang w:val="fr-FR"/>
        </w:rPr>
      </w:pPr>
      <w:r>
        <w:rPr>
          <w:b/>
          <w:lang w:val="fr-FR"/>
        </w:rPr>
        <w:t>Maintenance véhicules option moto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>Peinture en carrosserie (1an)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>Réparation carrosserie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E52382" w:rsidRDefault="00E52382">
      <w:pPr>
        <w:rPr>
          <w:b/>
          <w:lang w:val="fr-FR"/>
        </w:rPr>
      </w:pPr>
      <w:r>
        <w:rPr>
          <w:b/>
          <w:lang w:val="fr-FR"/>
        </w:rPr>
        <w:t>Maintenance matériel espaces verts</w:t>
      </w:r>
      <w:r w:rsidR="00EB2660">
        <w:rPr>
          <w:b/>
          <w:lang w:val="fr-FR"/>
        </w:rPr>
        <w:t> :</w:t>
      </w:r>
      <w:r w:rsidR="00082AA8" w:rsidRPr="00082AA8">
        <w:rPr>
          <w:rFonts w:cstheme="minorHAnsi"/>
          <w:color w:val="303030"/>
          <w:shd w:val="clear" w:color="auto" w:fill="FFFFFF"/>
          <w:lang w:val="fr-FR"/>
        </w:rPr>
        <w:t xml:space="preserve">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E52382" w:rsidRDefault="00387C97">
      <w:pPr>
        <w:rPr>
          <w:b/>
          <w:lang w:val="fr-FR"/>
        </w:rPr>
      </w:pPr>
      <w:r>
        <w:rPr>
          <w:b/>
          <w:lang w:val="fr-FR"/>
        </w:rPr>
        <w:t>Réalisation on chaudronnerie industrielle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 xml:space="preserve">Serrurier </w:t>
      </w:r>
      <w:r w:rsidR="00E15386">
        <w:rPr>
          <w:b/>
          <w:lang w:val="fr-FR"/>
        </w:rPr>
        <w:t>Métallier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E52382" w:rsidRDefault="00E52382">
      <w:pPr>
        <w:rPr>
          <w:b/>
          <w:lang w:val="fr-FR"/>
        </w:rPr>
      </w:pPr>
      <w:r>
        <w:rPr>
          <w:b/>
          <w:lang w:val="fr-FR"/>
        </w:rPr>
        <w:t>Agent de sécurité</w:t>
      </w:r>
      <w:r w:rsidR="00EB2660">
        <w:rPr>
          <w:b/>
          <w:lang w:val="fr-FR"/>
        </w:rPr>
        <w:t> :</w:t>
      </w:r>
      <w:r w:rsidR="00082AA8">
        <w:rPr>
          <w:b/>
          <w:lang w:val="fr-FR"/>
        </w:rPr>
        <w:t xml:space="preserve"> </w:t>
      </w:r>
      <w:r w:rsidR="00082AA8" w:rsidRPr="00082AA8">
        <w:rPr>
          <w:lang w:val="fr-FR"/>
        </w:rPr>
        <w:t>LV épreuve facultative</w:t>
      </w:r>
      <w:r w:rsidR="00082AA8">
        <w:rPr>
          <w:lang w:val="fr-FR"/>
        </w:rPr>
        <w:t xml:space="preserve"> oral 12 mn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>Agent qualité de l’eau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>Opérateur logistique</w:t>
      </w:r>
      <w:r w:rsidR="00082AA8">
        <w:rPr>
          <w:b/>
          <w:lang w:val="fr-FR"/>
        </w:rPr>
        <w:t xml:space="preserve"> :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082AA8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082AA8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Default="00387C97">
      <w:pPr>
        <w:rPr>
          <w:b/>
          <w:lang w:val="fr-FR"/>
        </w:rPr>
      </w:pPr>
      <w:r>
        <w:rPr>
          <w:b/>
          <w:lang w:val="fr-FR"/>
        </w:rPr>
        <w:t>Propreté de l’environnement urbain, collecte-  recyclage</w:t>
      </w:r>
      <w:r w:rsidR="00AF26C1">
        <w:rPr>
          <w:b/>
          <w:lang w:val="fr-FR"/>
        </w:rPr>
        <w:t> :</w:t>
      </w:r>
      <w:r w:rsidR="00AF26C1" w:rsidRPr="00AF26C1">
        <w:rPr>
          <w:rFonts w:cstheme="minorHAnsi"/>
          <w:color w:val="303030"/>
          <w:shd w:val="clear" w:color="auto" w:fill="FFFFFF"/>
          <w:lang w:val="fr-FR"/>
        </w:rPr>
        <w:t xml:space="preserve"> </w:t>
      </w:r>
      <w:r w:rsidR="00C537A3">
        <w:rPr>
          <w:rFonts w:cstheme="minorHAnsi"/>
          <w:color w:val="303030"/>
          <w:shd w:val="clear" w:color="auto" w:fill="FFFFFF"/>
          <w:lang w:val="fr-FR"/>
        </w:rPr>
        <w:t>LV facultative </w:t>
      </w:r>
      <w:r w:rsidR="00AF26C1" w:rsidRPr="000D4E2B">
        <w:rPr>
          <w:rFonts w:cstheme="minorHAnsi"/>
          <w:color w:val="303030"/>
          <w:shd w:val="clear" w:color="auto" w:fill="FFFFFF"/>
          <w:lang w:val="fr-FR"/>
        </w:rPr>
        <w:t>oral ponctuel</w:t>
      </w:r>
      <w:r w:rsidR="00AF26C1">
        <w:rPr>
          <w:rFonts w:cstheme="minorHAnsi"/>
          <w:color w:val="303030"/>
          <w:shd w:val="clear" w:color="auto" w:fill="FFFFFF"/>
          <w:lang w:val="fr-FR"/>
        </w:rPr>
        <w:t xml:space="preserve"> 12 mn</w:t>
      </w:r>
    </w:p>
    <w:p w:rsidR="00387C97" w:rsidRPr="00AF26C1" w:rsidRDefault="00387C97">
      <w:pPr>
        <w:rPr>
          <w:rFonts w:cstheme="minorHAnsi"/>
          <w:b/>
          <w:lang w:val="fr-FR"/>
        </w:rPr>
      </w:pPr>
      <w:r>
        <w:rPr>
          <w:b/>
          <w:lang w:val="fr-FR"/>
        </w:rPr>
        <w:t>Constructeur canalisation TP</w:t>
      </w:r>
      <w:r w:rsidR="00E15386">
        <w:rPr>
          <w:b/>
          <w:lang w:val="fr-FR"/>
        </w:rPr>
        <w:t xml:space="preserve"> </w:t>
      </w:r>
      <w:r w:rsidR="00E15386" w:rsidRPr="00E15386">
        <w:rPr>
          <w:rFonts w:cstheme="minorHAnsi"/>
          <w:color w:val="303030"/>
          <w:shd w:val="clear" w:color="auto" w:fill="FFFFFF"/>
          <w:lang w:val="fr-FR"/>
        </w:rPr>
        <w:t>UG4 : LV obligatoire</w:t>
      </w:r>
      <w:r w:rsidR="00E15386">
        <w:rPr>
          <w:rFonts w:cstheme="minorHAnsi"/>
          <w:color w:val="303030"/>
          <w:shd w:val="clear" w:color="auto" w:fill="FFFFFF"/>
          <w:lang w:val="fr-FR"/>
        </w:rPr>
        <w:t xml:space="preserve"> -</w:t>
      </w:r>
      <w:hyperlink r:id="rId16" w:tgtFrame="_blank" w:history="1">
        <w:r w:rsidR="00E15386" w:rsidRPr="00AF26C1">
          <w:rPr>
            <w:rStyle w:val="Lienhypertexte"/>
            <w:rFonts w:cstheme="minorHAnsi"/>
            <w:color w:val="auto"/>
            <w:u w:val="none"/>
            <w:shd w:val="clear" w:color="auto" w:fill="FFFFFF"/>
            <w:lang w:val="fr-FR"/>
          </w:rPr>
          <w:t>Arrêté du 15 avril 2019</w:t>
        </w:r>
      </w:hyperlink>
    </w:p>
    <w:p w:rsidR="00E52382" w:rsidRDefault="00E52382">
      <w:pPr>
        <w:rPr>
          <w:b/>
          <w:lang w:val="fr-FR"/>
        </w:rPr>
      </w:pPr>
    </w:p>
    <w:p w:rsidR="00E52382" w:rsidRDefault="00E52382">
      <w:pPr>
        <w:rPr>
          <w:b/>
          <w:lang w:val="fr-FR"/>
        </w:rPr>
      </w:pPr>
    </w:p>
    <w:p w:rsidR="002E2485" w:rsidRDefault="002E2485">
      <w:pPr>
        <w:rPr>
          <w:b/>
          <w:lang w:val="fr-FR"/>
        </w:rPr>
      </w:pPr>
    </w:p>
    <w:p w:rsidR="002E2485" w:rsidRDefault="002E2485">
      <w:pPr>
        <w:rPr>
          <w:b/>
          <w:lang w:val="fr-FR"/>
        </w:rPr>
      </w:pPr>
    </w:p>
    <w:p w:rsidR="002E2485" w:rsidRDefault="002E2485">
      <w:pPr>
        <w:rPr>
          <w:b/>
          <w:lang w:val="fr-FR"/>
        </w:rPr>
      </w:pPr>
    </w:p>
    <w:p w:rsidR="002E2485" w:rsidRDefault="002E2485">
      <w:pPr>
        <w:rPr>
          <w:b/>
          <w:lang w:val="fr-FR"/>
        </w:rPr>
      </w:pPr>
    </w:p>
    <w:p w:rsidR="002E2485" w:rsidRDefault="002E2485">
      <w:pPr>
        <w:rPr>
          <w:b/>
          <w:lang w:val="fr-FR"/>
        </w:rPr>
      </w:pPr>
    </w:p>
    <w:p w:rsidR="002E2485" w:rsidRDefault="002E2485">
      <w:pPr>
        <w:rPr>
          <w:b/>
          <w:lang w:val="fr-FR"/>
        </w:rPr>
      </w:pPr>
    </w:p>
    <w:p w:rsidR="002E2485" w:rsidRPr="00205F31" w:rsidRDefault="002E2485" w:rsidP="002E2485">
      <w:pPr>
        <w:pStyle w:val="Titre1"/>
        <w:spacing w:before="120" w:beforeAutospacing="0" w:after="120" w:afterAutospacing="0" w:line="288" w:lineRule="atLeast"/>
        <w:ind w:left="120" w:right="120"/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</w:pPr>
      <w:r w:rsidRPr="00205F31">
        <w:rPr>
          <w:rFonts w:asciiTheme="minorHAnsi" w:hAnsiTheme="minorHAnsi" w:cstheme="minorHAnsi"/>
          <w:b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F18641" wp14:editId="27B82875">
            <wp:simplePos x="0" y="0"/>
            <wp:positionH relativeFrom="margin">
              <wp:posOffset>-546100</wp:posOffset>
            </wp:positionH>
            <wp:positionV relativeFrom="margin">
              <wp:posOffset>-660400</wp:posOffset>
            </wp:positionV>
            <wp:extent cx="1590675" cy="16446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F31"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  <w:t xml:space="preserve">     </w:t>
      </w:r>
      <w:r w:rsidRPr="00205F31"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  <w:t xml:space="preserve">Les épreuves obligatoires en CCF au CAP </w:t>
      </w:r>
    </w:p>
    <w:p w:rsidR="002E2485" w:rsidRPr="002E2485" w:rsidRDefault="002E2485" w:rsidP="002E2485">
      <w:pPr>
        <w:pStyle w:val="Titre1"/>
        <w:spacing w:before="120" w:beforeAutospacing="0" w:after="120" w:afterAutospacing="0" w:line="288" w:lineRule="atLeast"/>
        <w:ind w:left="120" w:right="120"/>
        <w:rPr>
          <w:rFonts w:asciiTheme="minorHAnsi" w:hAnsiTheme="minorHAnsi" w:cstheme="minorHAnsi"/>
          <w:b w:val="0"/>
          <w:bCs w:val="0"/>
          <w:color w:val="303030"/>
          <w:sz w:val="32"/>
          <w:szCs w:val="32"/>
          <w:lang w:val="fr-FR"/>
        </w:rPr>
      </w:pPr>
      <w:r w:rsidRPr="00205F31"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  <w:t xml:space="preserve"> </w:t>
      </w:r>
      <w:r w:rsidR="00205F31"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  <w:t xml:space="preserve">    </w:t>
      </w:r>
      <w:r w:rsidRPr="00205F31"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  <w:t>Mise à jour pour la session</w:t>
      </w:r>
      <w:r w:rsidRPr="00205F31">
        <w:rPr>
          <w:rFonts w:asciiTheme="minorHAnsi" w:hAnsiTheme="minorHAnsi" w:cstheme="minorHAnsi"/>
          <w:bCs w:val="0"/>
          <w:color w:val="303030"/>
          <w:lang w:val="fr-FR"/>
        </w:rPr>
        <w:t xml:space="preserve"> </w:t>
      </w:r>
      <w:r w:rsidRPr="00205F31">
        <w:rPr>
          <w:rFonts w:asciiTheme="minorHAnsi" w:hAnsiTheme="minorHAnsi" w:cstheme="minorHAnsi"/>
          <w:bCs w:val="0"/>
          <w:color w:val="303030"/>
          <w:sz w:val="32"/>
          <w:szCs w:val="32"/>
          <w:lang w:val="fr-FR"/>
        </w:rPr>
        <w:t>2021</w:t>
      </w:r>
    </w:p>
    <w:p w:rsidR="002E2485" w:rsidRDefault="002E2485">
      <w:pPr>
        <w:rPr>
          <w:b/>
          <w:lang w:val="fr-FR"/>
        </w:rPr>
      </w:pPr>
    </w:p>
    <w:p w:rsidR="00A226ED" w:rsidRPr="00205F31" w:rsidRDefault="002E2485">
      <w:pPr>
        <w:rPr>
          <w:rFonts w:cstheme="minorHAnsi"/>
          <w:b/>
          <w:lang w:val="fr-FR"/>
        </w:rPr>
      </w:pPr>
      <w:r w:rsidRPr="00205F31">
        <w:rPr>
          <w:rFonts w:cstheme="minorHAnsi"/>
          <w:color w:val="000000" w:themeColor="text1"/>
          <w:lang w:val="fr-FR"/>
        </w:rPr>
        <w:t>L’</w:t>
      </w:r>
      <w:hyperlink r:id="rId17" w:tgtFrame="_blank" w:history="1">
        <w:r w:rsidRPr="00205F31">
          <w:rPr>
            <w:rStyle w:val="Lienhypertexte"/>
            <w:rFonts w:cstheme="minorHAnsi"/>
            <w:color w:val="000000" w:themeColor="text1"/>
            <w:u w:val="none"/>
            <w:shd w:val="clear" w:color="auto" w:fill="FFF9FA"/>
            <w:lang w:val="fr-FR"/>
          </w:rPr>
          <w:t xml:space="preserve">arrêté du </w:t>
        </w:r>
        <w:r w:rsidRPr="00205F31">
          <w:rPr>
            <w:rStyle w:val="Lienhypertexte"/>
            <w:rFonts w:cstheme="minorHAnsi"/>
            <w:b/>
            <w:color w:val="000000" w:themeColor="text1"/>
            <w:u w:val="none"/>
            <w:shd w:val="clear" w:color="auto" w:fill="FFF9FA"/>
            <w:lang w:val="fr-FR"/>
          </w:rPr>
          <w:t>30 août 2019</w:t>
        </w:r>
      </w:hyperlink>
      <w:r w:rsidRPr="00205F31">
        <w:rPr>
          <w:rFonts w:cstheme="minorHAnsi"/>
          <w:color w:val="000000" w:themeColor="text1"/>
          <w:shd w:val="clear" w:color="auto" w:fill="FFF9FA"/>
          <w:lang w:val="fr-FR"/>
        </w:rPr>
        <w:t> fixe les unités générales du CAP et définit les modalités d’évaluations des épreuves d’enseignement général. Les dispositions du présent arrêté entrent en vigueur </w:t>
      </w:r>
      <w:r w:rsidRPr="00205F31">
        <w:rPr>
          <w:rStyle w:val="lev"/>
          <w:rFonts w:cstheme="minorHAnsi"/>
          <w:color w:val="000000" w:themeColor="text1"/>
          <w:shd w:val="clear" w:color="auto" w:fill="FFF9FA"/>
          <w:lang w:val="fr-FR"/>
        </w:rPr>
        <w:t>à compter de la session d’examen 2021</w:t>
      </w:r>
      <w:r w:rsidRPr="00205F31">
        <w:rPr>
          <w:rFonts w:cstheme="minorHAnsi"/>
          <w:color w:val="303030"/>
          <w:shd w:val="clear" w:color="auto" w:fill="FFF9FA"/>
          <w:lang w:val="fr-FR"/>
        </w:rPr>
        <w:t>.</w:t>
      </w:r>
    </w:p>
    <w:p w:rsidR="00A226ED" w:rsidRPr="00205F31" w:rsidRDefault="00205F31">
      <w:pPr>
        <w:rPr>
          <w:rFonts w:cstheme="minorHAnsi"/>
          <w:b/>
          <w:lang w:val="fr-FR"/>
        </w:rPr>
      </w:pPr>
      <w:r w:rsidRPr="00205F31">
        <w:rPr>
          <w:rFonts w:cstheme="minorHAnsi"/>
          <w:b/>
          <w:lang w:val="fr-FR"/>
        </w:rPr>
        <w:t xml:space="preserve">Certaines filières </w:t>
      </w:r>
      <w:r>
        <w:rPr>
          <w:rFonts w:cstheme="minorHAnsi"/>
          <w:b/>
          <w:lang w:val="fr-FR"/>
        </w:rPr>
        <w:t xml:space="preserve">de CAP </w:t>
      </w:r>
      <w:r w:rsidRPr="00205F31">
        <w:rPr>
          <w:rFonts w:cstheme="minorHAnsi"/>
          <w:b/>
          <w:lang w:val="fr-FR"/>
        </w:rPr>
        <w:t>connaissent des changements d</w:t>
      </w:r>
      <w:r w:rsidR="00A136CA">
        <w:rPr>
          <w:rFonts w:cstheme="minorHAnsi"/>
          <w:b/>
          <w:lang w:val="fr-FR"/>
        </w:rPr>
        <w:t>’épreuve</w:t>
      </w:r>
      <w:r w:rsidRPr="00205F31">
        <w:rPr>
          <w:rFonts w:cstheme="minorHAnsi"/>
          <w:b/>
          <w:lang w:val="fr-FR"/>
        </w:rPr>
        <w:t xml:space="preserve"> en Langues Vivante à partir de la session 2021 : Les épreuves facultatives de ces CAP se transforment en CCF obligatoire</w:t>
      </w:r>
      <w:r w:rsidR="00EB2660">
        <w:rPr>
          <w:rFonts w:cstheme="minorHAnsi"/>
          <w:b/>
          <w:lang w:val="fr-FR"/>
        </w:rPr>
        <w:t xml:space="preserve"> pour les scolaires ou épreuve obligatoire pour les non-scolaires et candidats individuels.</w:t>
      </w:r>
      <w:bookmarkStart w:id="0" w:name="_GoBack"/>
      <w:bookmarkEnd w:id="0"/>
    </w:p>
    <w:tbl>
      <w:tblPr>
        <w:tblStyle w:val="Grilledutableau"/>
        <w:tblpPr w:leftFromText="180" w:rightFromText="180" w:vertAnchor="page" w:horzAnchor="margin" w:tblpXSpec="center" w:tblpY="5631"/>
        <w:tblW w:w="10824" w:type="dxa"/>
        <w:tblLook w:val="04A0" w:firstRow="1" w:lastRow="0" w:firstColumn="1" w:lastColumn="0" w:noHBand="0" w:noVBand="1"/>
      </w:tblPr>
      <w:tblGrid>
        <w:gridCol w:w="7938"/>
        <w:gridCol w:w="2886"/>
      </w:tblGrid>
      <w:tr w:rsidR="005C5F6D" w:rsidRPr="001D23B2" w:rsidTr="005C5F6D">
        <w:tc>
          <w:tcPr>
            <w:tcW w:w="10824" w:type="dxa"/>
            <w:gridSpan w:val="2"/>
            <w:shd w:val="clear" w:color="auto" w:fill="E7E6E6" w:themeFill="background2"/>
          </w:tcPr>
          <w:p w:rsidR="005C5F6D" w:rsidRPr="009E3610" w:rsidRDefault="005C5F6D" w:rsidP="005C5F6D">
            <w:pPr>
              <w:rPr>
                <w:b/>
                <w:sz w:val="24"/>
                <w:szCs w:val="24"/>
                <w:lang w:val="fr-FR"/>
              </w:rPr>
            </w:pPr>
            <w:r w:rsidRPr="009E3610">
              <w:rPr>
                <w:b/>
                <w:sz w:val="24"/>
                <w:szCs w:val="24"/>
                <w:lang w:val="fr-FR"/>
              </w:rPr>
              <w:t>CAP avec UG LANGUE VIVANTE (CCF) :</w:t>
            </w:r>
          </w:p>
        </w:tc>
      </w:tr>
      <w:tr w:rsidR="005C5F6D" w:rsidRPr="009E3610" w:rsidTr="005C5F6D">
        <w:tc>
          <w:tcPr>
            <w:tcW w:w="7938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b/>
                <w:lang w:val="fr-FR"/>
              </w:rPr>
              <w:t>Equipier Polyvalent du Commerce</w:t>
            </w:r>
          </w:p>
        </w:tc>
        <w:tc>
          <w:tcPr>
            <w:tcW w:w="2886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0D4E2B">
              <w:rPr>
                <w:lang w:val="fr-FR"/>
              </w:rPr>
              <w:t>rrêté 21 novembre 2019</w:t>
            </w:r>
          </w:p>
        </w:tc>
      </w:tr>
      <w:tr w:rsidR="005C5F6D" w:rsidRPr="009E3610" w:rsidTr="005C5F6D">
        <w:tc>
          <w:tcPr>
            <w:tcW w:w="7938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Agent polyvalent de </w:t>
            </w:r>
            <w:r w:rsidRPr="00933EA6">
              <w:rPr>
                <w:rFonts w:cstheme="minorHAnsi"/>
                <w:b/>
                <w:lang w:val="fr-FR"/>
              </w:rPr>
              <w:t>Restauration (</w:t>
            </w:r>
            <w:r w:rsidRPr="00933EA6">
              <w:rPr>
                <w:rStyle w:val="lev"/>
                <w:rFonts w:cstheme="minorHAnsi"/>
                <w:color w:val="303030"/>
                <w:shd w:val="clear" w:color="auto" w:fill="FFFFFF"/>
                <w:lang w:val="fr-FR"/>
              </w:rPr>
              <w:t>CAP Production et service en restaurations (rapide, collective, cafétéria)</w:t>
            </w:r>
            <w:r>
              <w:rPr>
                <w:rStyle w:val="lev"/>
                <w:rFonts w:cstheme="minorHAnsi"/>
                <w:color w:val="303030"/>
                <w:shd w:val="clear" w:color="auto" w:fill="FFFFFF"/>
                <w:lang w:val="fr-FR"/>
              </w:rPr>
              <w:t xml:space="preserve"> à partir de 2022 </w:t>
            </w:r>
            <w:r>
              <w:rPr>
                <w:rFonts w:cstheme="minorHAnsi"/>
                <w:color w:val="303030"/>
                <w:sz w:val="25"/>
                <w:szCs w:val="25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2886" w:type="dxa"/>
          </w:tcPr>
          <w:p w:rsidR="005C5F6D" w:rsidRPr="009E3610" w:rsidRDefault="000F1C7B" w:rsidP="005C5F6D">
            <w:pPr>
              <w:rPr>
                <w:lang w:val="fr-FR"/>
              </w:rPr>
            </w:pPr>
            <w:hyperlink r:id="rId18" w:tgtFrame="_blank" w:history="1">
              <w:r w:rsidR="005C5F6D" w:rsidRPr="009E3610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Arrêté : 26 novembre 2019</w:t>
              </w:r>
            </w:hyperlink>
          </w:p>
        </w:tc>
      </w:tr>
      <w:tr w:rsidR="005C5F6D" w:rsidRPr="009E3610" w:rsidTr="005C5F6D">
        <w:tc>
          <w:tcPr>
            <w:tcW w:w="7938" w:type="dxa"/>
          </w:tcPr>
          <w:p w:rsidR="005C5F6D" w:rsidRDefault="005C5F6D" w:rsidP="005C5F6D">
            <w:pPr>
              <w:rPr>
                <w:rStyle w:val="lev"/>
                <w:rFonts w:cstheme="minorHAnsi"/>
                <w:color w:val="000000" w:themeColor="text1"/>
                <w:shd w:val="clear" w:color="auto" w:fill="FFFFFF"/>
                <w:lang w:val="fr-FR"/>
              </w:rPr>
            </w:pPr>
            <w:r w:rsidRPr="000D4E2B">
              <w:rPr>
                <w:rStyle w:val="lev"/>
                <w:rFonts w:cstheme="minorHAnsi"/>
                <w:color w:val="303030"/>
                <w:shd w:val="clear" w:color="auto" w:fill="FFFFFF"/>
                <w:lang w:val="fr-FR"/>
              </w:rPr>
              <w:t>CAP Commercialisation et services en hôtel-café-</w:t>
            </w:r>
            <w:r w:rsidRPr="000D4E2B">
              <w:rPr>
                <w:rStyle w:val="lev"/>
                <w:rFonts w:cstheme="minorHAnsi"/>
                <w:color w:val="000000" w:themeColor="text1"/>
                <w:shd w:val="clear" w:color="auto" w:fill="FFFFFF"/>
                <w:lang w:val="fr-FR"/>
              </w:rPr>
              <w:t>restaurant</w:t>
            </w:r>
          </w:p>
          <w:p w:rsidR="005C5F6D" w:rsidRPr="009E3610" w:rsidRDefault="005C5F6D" w:rsidP="005C5F6D">
            <w:pPr>
              <w:rPr>
                <w:lang w:val="fr-FR"/>
              </w:rPr>
            </w:pPr>
          </w:p>
        </w:tc>
        <w:tc>
          <w:tcPr>
            <w:tcW w:w="2886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fr-FR"/>
              </w:rPr>
              <w:t xml:space="preserve">Arrêté </w:t>
            </w:r>
            <w:hyperlink r:id="rId19" w:tgtFrame="_blank" w:history="1">
              <w:r w:rsidRPr="009E3610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27 février 2017</w:t>
              </w:r>
            </w:hyperlink>
          </w:p>
        </w:tc>
      </w:tr>
      <w:tr w:rsidR="005C5F6D" w:rsidRPr="009E3610" w:rsidTr="005C5F6D">
        <w:tc>
          <w:tcPr>
            <w:tcW w:w="7938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b/>
                <w:lang w:val="fr-FR"/>
              </w:rPr>
              <w:t>Cuisine</w:t>
            </w:r>
          </w:p>
        </w:tc>
        <w:tc>
          <w:tcPr>
            <w:tcW w:w="2886" w:type="dxa"/>
          </w:tcPr>
          <w:p w:rsidR="005C5F6D" w:rsidRPr="009E3610" w:rsidRDefault="005C5F6D" w:rsidP="005C5F6D">
            <w:pPr>
              <w:rPr>
                <w:lang w:val="fr-FR"/>
              </w:rPr>
            </w:pPr>
          </w:p>
        </w:tc>
      </w:tr>
      <w:tr w:rsidR="005C5F6D" w:rsidRPr="009E3610" w:rsidTr="005C5F6D">
        <w:trPr>
          <w:trHeight w:val="310"/>
        </w:trPr>
        <w:tc>
          <w:tcPr>
            <w:tcW w:w="7938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b/>
                <w:lang w:val="fr-FR"/>
              </w:rPr>
              <w:t>Pâtisserie</w:t>
            </w:r>
          </w:p>
        </w:tc>
        <w:tc>
          <w:tcPr>
            <w:tcW w:w="2886" w:type="dxa"/>
          </w:tcPr>
          <w:p w:rsidR="005C5F6D" w:rsidRPr="00A075CC" w:rsidRDefault="000F1C7B" w:rsidP="005C5F6D">
            <w:pPr>
              <w:rPr>
                <w:b/>
                <w:lang w:val="fr-FR"/>
              </w:rPr>
            </w:pPr>
            <w:hyperlink r:id="rId20" w:tgtFrame="_blank" w:history="1">
              <w:r w:rsidR="005C5F6D" w:rsidRPr="00A075CC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Arrêté du 6 mars 2019</w:t>
              </w:r>
            </w:hyperlink>
          </w:p>
          <w:p w:rsidR="005C5F6D" w:rsidRPr="009E3610" w:rsidRDefault="005C5F6D" w:rsidP="005C5F6D">
            <w:pPr>
              <w:rPr>
                <w:lang w:val="fr-FR"/>
              </w:rPr>
            </w:pPr>
          </w:p>
        </w:tc>
      </w:tr>
      <w:tr w:rsidR="005C5F6D" w:rsidRPr="009E3610" w:rsidTr="005C5F6D">
        <w:tc>
          <w:tcPr>
            <w:tcW w:w="7938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Construction béton armé </w:t>
            </w:r>
            <w:r>
              <w:rPr>
                <w:rFonts w:ascii="Verdana" w:hAnsi="Verdana"/>
                <w:color w:val="303030"/>
                <w:sz w:val="25"/>
                <w:szCs w:val="25"/>
                <w:lang w:val="fr-FR"/>
              </w:rPr>
              <w:t xml:space="preserve"> </w:t>
            </w:r>
          </w:p>
        </w:tc>
        <w:tc>
          <w:tcPr>
            <w:tcW w:w="2886" w:type="dxa"/>
          </w:tcPr>
          <w:p w:rsidR="005C5F6D" w:rsidRPr="009E3610" w:rsidRDefault="000F1C7B" w:rsidP="005C5F6D">
            <w:pPr>
              <w:rPr>
                <w:lang w:val="fr-FR"/>
              </w:rPr>
            </w:pPr>
            <w:hyperlink r:id="rId21" w:tgtFrame="_blank" w:history="1">
              <w:r w:rsidR="005C5F6D" w:rsidRPr="005105CF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Arrêté du 8 avril 2019</w:t>
              </w:r>
            </w:hyperlink>
          </w:p>
        </w:tc>
      </w:tr>
      <w:tr w:rsidR="005C5F6D" w:rsidRPr="009E3610" w:rsidTr="005C5F6D">
        <w:tc>
          <w:tcPr>
            <w:tcW w:w="7938" w:type="dxa"/>
          </w:tcPr>
          <w:p w:rsidR="005C5F6D" w:rsidRPr="009E3610" w:rsidRDefault="005C5F6D" w:rsidP="005C5F6D">
            <w:pPr>
              <w:rPr>
                <w:lang w:val="fr-FR"/>
              </w:rPr>
            </w:pPr>
            <w:r>
              <w:rPr>
                <w:b/>
                <w:lang w:val="fr-FR"/>
              </w:rPr>
              <w:t>Plâtrier - plaquiste</w:t>
            </w:r>
          </w:p>
        </w:tc>
        <w:tc>
          <w:tcPr>
            <w:tcW w:w="2886" w:type="dxa"/>
          </w:tcPr>
          <w:p w:rsidR="005C5F6D" w:rsidRPr="009E3610" w:rsidRDefault="000F1C7B" w:rsidP="005C5F6D">
            <w:pPr>
              <w:rPr>
                <w:lang w:val="fr-FR"/>
              </w:rPr>
            </w:pPr>
            <w:hyperlink r:id="rId22" w:tgtFrame="_blank" w:history="1">
              <w:r w:rsidR="005C5F6D" w:rsidRPr="009E3610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Arrêté du 15 avril 2019</w:t>
              </w:r>
            </w:hyperlink>
          </w:p>
        </w:tc>
      </w:tr>
      <w:tr w:rsidR="005C5F6D" w:rsidRPr="009E3610" w:rsidTr="005C5F6D">
        <w:tc>
          <w:tcPr>
            <w:tcW w:w="7938" w:type="dxa"/>
          </w:tcPr>
          <w:p w:rsidR="005C5F6D" w:rsidRDefault="005C5F6D" w:rsidP="005C5F6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Ebéniste</w:t>
            </w:r>
          </w:p>
        </w:tc>
        <w:tc>
          <w:tcPr>
            <w:tcW w:w="2886" w:type="dxa"/>
          </w:tcPr>
          <w:p w:rsidR="005C5F6D" w:rsidRPr="009E3610" w:rsidRDefault="005C5F6D" w:rsidP="005C5F6D"/>
        </w:tc>
      </w:tr>
      <w:tr w:rsidR="005C5F6D" w:rsidRPr="009E3610" w:rsidTr="005C5F6D">
        <w:tc>
          <w:tcPr>
            <w:tcW w:w="7938" w:type="dxa"/>
          </w:tcPr>
          <w:p w:rsidR="005C5F6D" w:rsidRDefault="005C5F6D" w:rsidP="005C5F6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Signalétique enseigne et décor</w:t>
            </w:r>
          </w:p>
        </w:tc>
        <w:tc>
          <w:tcPr>
            <w:tcW w:w="2886" w:type="dxa"/>
          </w:tcPr>
          <w:p w:rsidR="005C5F6D" w:rsidRPr="009E3610" w:rsidRDefault="005C5F6D" w:rsidP="005C5F6D">
            <w:proofErr w:type="spellStart"/>
            <w:r>
              <w:t>Arrêté</w:t>
            </w:r>
            <w:proofErr w:type="spellEnd"/>
            <w:r>
              <w:t xml:space="preserve"> </w:t>
            </w:r>
            <w:hyperlink r:id="rId23" w:tgtFrame="_blank" w:history="1">
              <w:r w:rsidRPr="009E3610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27 février 2017</w:t>
              </w:r>
            </w:hyperlink>
          </w:p>
        </w:tc>
      </w:tr>
      <w:tr w:rsidR="005C5F6D" w:rsidRPr="009E3610" w:rsidTr="005C5F6D">
        <w:tc>
          <w:tcPr>
            <w:tcW w:w="7938" w:type="dxa"/>
          </w:tcPr>
          <w:p w:rsidR="005C5F6D" w:rsidRDefault="005C5F6D" w:rsidP="005C5F6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Constructeur canalisation TP</w:t>
            </w:r>
          </w:p>
        </w:tc>
        <w:tc>
          <w:tcPr>
            <w:tcW w:w="2886" w:type="dxa"/>
          </w:tcPr>
          <w:p w:rsidR="005C5F6D" w:rsidRPr="009E3610" w:rsidRDefault="000F1C7B" w:rsidP="005C5F6D">
            <w:hyperlink r:id="rId24" w:tgtFrame="_blank" w:history="1">
              <w:r w:rsidR="005C5F6D" w:rsidRPr="009E3610">
                <w:rPr>
                  <w:rStyle w:val="Lienhypertexte"/>
                  <w:rFonts w:cstheme="minorHAnsi"/>
                  <w:color w:val="000000" w:themeColor="text1"/>
                  <w:sz w:val="25"/>
                  <w:szCs w:val="25"/>
                  <w:u w:val="none"/>
                  <w:shd w:val="clear" w:color="auto" w:fill="FFFFFF"/>
                  <w:lang w:val="fr-FR"/>
                </w:rPr>
                <w:t>A</w:t>
              </w:r>
              <w:r w:rsidR="005C5F6D" w:rsidRPr="009E3610">
                <w:rPr>
                  <w:rStyle w:val="Lienhypertexte"/>
                  <w:rFonts w:cstheme="minorHAnsi"/>
                  <w:color w:val="000000" w:themeColor="text1"/>
                  <w:u w:val="none"/>
                  <w:shd w:val="clear" w:color="auto" w:fill="FFFFFF"/>
                  <w:lang w:val="fr-FR"/>
                </w:rPr>
                <w:t>rrêté du 15 avril 2019</w:t>
              </w:r>
            </w:hyperlink>
          </w:p>
        </w:tc>
      </w:tr>
      <w:tr w:rsidR="005C5F6D" w:rsidRPr="009E3610" w:rsidTr="005C5F6D">
        <w:tc>
          <w:tcPr>
            <w:tcW w:w="7938" w:type="dxa"/>
          </w:tcPr>
          <w:p w:rsidR="005C5F6D" w:rsidRDefault="005C5F6D" w:rsidP="005C5F6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Installation sanitaire</w:t>
            </w:r>
          </w:p>
        </w:tc>
        <w:tc>
          <w:tcPr>
            <w:tcW w:w="2886" w:type="dxa"/>
          </w:tcPr>
          <w:p w:rsidR="005C5F6D" w:rsidRPr="009E3610" w:rsidRDefault="005C5F6D" w:rsidP="005C5F6D"/>
        </w:tc>
      </w:tr>
    </w:tbl>
    <w:p w:rsidR="005C5F6D" w:rsidRDefault="005C5F6D" w:rsidP="005C5F6D">
      <w:pPr>
        <w:rPr>
          <w:b/>
          <w:lang w:val="fr-FR"/>
        </w:rPr>
      </w:pPr>
    </w:p>
    <w:tbl>
      <w:tblPr>
        <w:tblStyle w:val="Grilledutableau"/>
        <w:tblpPr w:leftFromText="180" w:rightFromText="180" w:vertAnchor="text" w:horzAnchor="margin" w:tblpXSpec="center" w:tblpY="73"/>
        <w:tblW w:w="11052" w:type="dxa"/>
        <w:tblLook w:val="04A0" w:firstRow="1" w:lastRow="0" w:firstColumn="1" w:lastColumn="0" w:noHBand="0" w:noVBand="1"/>
      </w:tblPr>
      <w:tblGrid>
        <w:gridCol w:w="3132"/>
        <w:gridCol w:w="3132"/>
        <w:gridCol w:w="4788"/>
      </w:tblGrid>
      <w:tr w:rsidR="00DB08FE" w:rsidTr="00DB08FE">
        <w:tc>
          <w:tcPr>
            <w:tcW w:w="3132" w:type="dxa"/>
            <w:shd w:val="clear" w:color="auto" w:fill="FFFFFF" w:themeFill="background1"/>
          </w:tcPr>
          <w:p w:rsidR="005C5F6D" w:rsidRPr="001D23B2" w:rsidRDefault="005C5F6D" w:rsidP="00A136CA">
            <w:pPr>
              <w:rPr>
                <w:b/>
                <w:lang w:val="fr-FR"/>
              </w:rPr>
            </w:pPr>
            <w:r w:rsidRPr="001D23B2">
              <w:rPr>
                <w:b/>
                <w:lang w:val="fr-FR"/>
              </w:rPr>
              <w:t>Obligatoire en CCF</w:t>
            </w:r>
          </w:p>
          <w:p w:rsidR="005C5F6D" w:rsidRDefault="005C5F6D" w:rsidP="00A136CA">
            <w:pPr>
              <w:rPr>
                <w:lang w:val="fr-FR"/>
              </w:rPr>
            </w:pPr>
            <w:r w:rsidRPr="001D23B2">
              <w:rPr>
                <w:b/>
                <w:lang w:val="fr-FR"/>
              </w:rPr>
              <w:t>11 filières dans l’académie</w:t>
            </w:r>
          </w:p>
        </w:tc>
        <w:tc>
          <w:tcPr>
            <w:tcW w:w="3132" w:type="dxa"/>
            <w:shd w:val="clear" w:color="auto" w:fill="FFFFFF" w:themeFill="background1"/>
          </w:tcPr>
          <w:p w:rsidR="005C5F6D" w:rsidRDefault="005C5F6D" w:rsidP="005C5F6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Obligatoire ponctuelle</w:t>
            </w:r>
          </w:p>
          <w:p w:rsidR="005C5F6D" w:rsidRDefault="005C5F6D" w:rsidP="005C5F6D">
            <w:pPr>
              <w:rPr>
                <w:b/>
                <w:lang w:val="fr-FR"/>
              </w:rPr>
            </w:pPr>
          </w:p>
          <w:p w:rsidR="005C5F6D" w:rsidRPr="005C5F6D" w:rsidRDefault="005C5F6D" w:rsidP="005C5F6D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5C5F6D" w:rsidRPr="00DB08FE" w:rsidRDefault="005C5F6D" w:rsidP="00DB08FE">
            <w:pPr>
              <w:rPr>
                <w:b/>
                <w:lang w:val="fr-FR"/>
              </w:rPr>
            </w:pPr>
            <w:r w:rsidRPr="00DB08FE">
              <w:rPr>
                <w:b/>
              </w:rPr>
              <w:t>Facultative</w:t>
            </w:r>
            <w:r w:rsidRPr="00DB08FE">
              <w:rPr>
                <w:b/>
                <w:lang w:val="fr-FR"/>
              </w:rPr>
              <w:t xml:space="preserve"> ponctuelle</w:t>
            </w:r>
          </w:p>
        </w:tc>
      </w:tr>
      <w:tr w:rsidR="005C5F6D" w:rsidRPr="001D23B2" w:rsidTr="005C5F6D">
        <w:tc>
          <w:tcPr>
            <w:tcW w:w="3132" w:type="dxa"/>
          </w:tcPr>
          <w:p w:rsidR="005C5F6D" w:rsidRPr="00DB08FE" w:rsidRDefault="005C5F6D" w:rsidP="005C5F6D">
            <w:pPr>
              <w:rPr>
                <w:lang w:val="fr-FR"/>
              </w:rPr>
            </w:pPr>
            <w:r w:rsidRPr="00DB08FE">
              <w:rPr>
                <w:lang w:val="fr-FR"/>
              </w:rPr>
              <w:t>Scolaires</w:t>
            </w:r>
          </w:p>
          <w:p w:rsidR="00A136CA" w:rsidRPr="00DB08FE" w:rsidRDefault="00A136CA" w:rsidP="005C5F6D">
            <w:pPr>
              <w:rPr>
                <w:lang w:val="fr-FR"/>
              </w:rPr>
            </w:pPr>
          </w:p>
          <w:p w:rsidR="00DB08FE" w:rsidRPr="00DB08FE" w:rsidRDefault="00DB08FE" w:rsidP="005C5F6D">
            <w:pPr>
              <w:rPr>
                <w:lang w:val="fr-FR"/>
              </w:rPr>
            </w:pPr>
          </w:p>
          <w:p w:rsidR="005C5F6D" w:rsidRPr="00DB08FE" w:rsidRDefault="005C5F6D" w:rsidP="005C5F6D">
            <w:pPr>
              <w:rPr>
                <w:lang w:val="fr-FR"/>
              </w:rPr>
            </w:pPr>
          </w:p>
          <w:p w:rsidR="00A136CA" w:rsidRDefault="00A136CA" w:rsidP="005C5F6D">
            <w:pPr>
              <w:rPr>
                <w:b/>
                <w:lang w:val="fr-FR"/>
              </w:rPr>
            </w:pPr>
            <w:r w:rsidRPr="00DB08FE">
              <w:rPr>
                <w:lang w:val="fr-FR"/>
              </w:rPr>
              <w:t>Préparation de la partie A des sujets dans chaque établissement</w:t>
            </w:r>
          </w:p>
        </w:tc>
        <w:tc>
          <w:tcPr>
            <w:tcW w:w="3132" w:type="dxa"/>
          </w:tcPr>
          <w:p w:rsidR="005C5F6D" w:rsidRPr="00DB08FE" w:rsidRDefault="005C5F6D" w:rsidP="005C5F6D">
            <w:pPr>
              <w:rPr>
                <w:lang w:val="fr-FR"/>
              </w:rPr>
            </w:pPr>
            <w:r w:rsidRPr="00DB08FE">
              <w:rPr>
                <w:lang w:val="fr-FR"/>
              </w:rPr>
              <w:t>Candidats individuels</w:t>
            </w:r>
            <w:r w:rsidR="00A136CA" w:rsidRPr="00DB08FE">
              <w:rPr>
                <w:lang w:val="fr-FR"/>
              </w:rPr>
              <w:t xml:space="preserve"> et non-scolaires</w:t>
            </w:r>
          </w:p>
          <w:p w:rsidR="00A136CA" w:rsidRPr="00DB08FE" w:rsidRDefault="00A136CA" w:rsidP="005C5F6D">
            <w:pPr>
              <w:rPr>
                <w:lang w:val="fr-FR"/>
              </w:rPr>
            </w:pPr>
          </w:p>
          <w:p w:rsidR="00A136CA" w:rsidRPr="00DB08FE" w:rsidRDefault="00A136CA" w:rsidP="005C5F6D">
            <w:pPr>
              <w:rPr>
                <w:lang w:val="fr-FR"/>
              </w:rPr>
            </w:pPr>
          </w:p>
          <w:p w:rsidR="00A136CA" w:rsidRDefault="00A136CA" w:rsidP="005C5F6D">
            <w:pPr>
              <w:rPr>
                <w:b/>
                <w:lang w:val="fr-FR"/>
              </w:rPr>
            </w:pPr>
            <w:r w:rsidRPr="00DB08FE">
              <w:rPr>
                <w:lang w:val="fr-FR"/>
              </w:rPr>
              <w:t>Banque nationale de sujets</w:t>
            </w:r>
          </w:p>
        </w:tc>
        <w:tc>
          <w:tcPr>
            <w:tcW w:w="4788" w:type="dxa"/>
          </w:tcPr>
          <w:p w:rsidR="005C5F6D" w:rsidRPr="00DB08FE" w:rsidRDefault="005C5F6D" w:rsidP="005C5F6D">
            <w:pPr>
              <w:rPr>
                <w:lang w:val="fr-FR"/>
              </w:rPr>
            </w:pPr>
            <w:r w:rsidRPr="00DB08FE">
              <w:rPr>
                <w:lang w:val="fr-FR"/>
              </w:rPr>
              <w:t>Selon les filières</w:t>
            </w:r>
          </w:p>
          <w:p w:rsidR="00A136CA" w:rsidRDefault="00A136CA" w:rsidP="005C5F6D">
            <w:pPr>
              <w:rPr>
                <w:b/>
                <w:lang w:val="fr-FR"/>
              </w:rPr>
            </w:pPr>
          </w:p>
          <w:p w:rsidR="00A136CA" w:rsidRDefault="00A136CA" w:rsidP="005C5F6D">
            <w:pPr>
              <w:rPr>
                <w:b/>
                <w:lang w:val="fr-FR"/>
              </w:rPr>
            </w:pPr>
          </w:p>
          <w:p w:rsidR="00A136CA" w:rsidRDefault="00A136CA" w:rsidP="005C5F6D">
            <w:pPr>
              <w:rPr>
                <w:b/>
                <w:lang w:val="fr-FR"/>
              </w:rPr>
            </w:pPr>
          </w:p>
          <w:p w:rsidR="00A136CA" w:rsidRPr="00DB08FE" w:rsidRDefault="00A136CA" w:rsidP="005C5F6D">
            <w:pPr>
              <w:rPr>
                <w:lang w:val="fr-FR"/>
              </w:rPr>
            </w:pPr>
            <w:r w:rsidRPr="00DB08FE">
              <w:rPr>
                <w:lang w:val="fr-FR"/>
              </w:rPr>
              <w:t>Préparation de la partie C de l’épreuve dans chaque établissement</w:t>
            </w:r>
          </w:p>
        </w:tc>
      </w:tr>
      <w:tr w:rsidR="005C5F6D" w:rsidTr="005C5F6D">
        <w:tc>
          <w:tcPr>
            <w:tcW w:w="6264" w:type="dxa"/>
            <w:gridSpan w:val="2"/>
          </w:tcPr>
          <w:p w:rsidR="005C5F6D" w:rsidRPr="005C5F6D" w:rsidRDefault="005C5F6D" w:rsidP="005C5F6D">
            <w:pPr>
              <w:pStyle w:val="Sous-titre"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</w:t>
            </w:r>
            <w:r w:rsidRPr="005C5F6D">
              <w:rPr>
                <w:b/>
                <w:color w:val="000000" w:themeColor="text1"/>
                <w:lang w:val="fr-FR"/>
              </w:rPr>
              <w:t>Même format d’épreuve</w:t>
            </w:r>
          </w:p>
          <w:p w:rsidR="005C5F6D" w:rsidRPr="005C5F6D" w:rsidRDefault="001D23B2" w:rsidP="005C5F6D">
            <w:pPr>
              <w:pStyle w:val="Paragraphedeliste"/>
              <w:rPr>
                <w:lang w:val="fr-FR"/>
              </w:rPr>
            </w:pPr>
            <w:r>
              <w:rPr>
                <w:lang w:val="fr-FR"/>
              </w:rPr>
              <w:t xml:space="preserve">                     </w:t>
            </w:r>
            <w:r w:rsidR="005C5F6D">
              <w:rPr>
                <w:lang w:val="fr-FR"/>
              </w:rPr>
              <w:t xml:space="preserve">Partie A- </w:t>
            </w:r>
            <w:r w:rsidR="005C5F6D" w:rsidRPr="005C5F6D">
              <w:rPr>
                <w:lang w:val="fr-FR"/>
              </w:rPr>
              <w:t>Epreuve écrite</w:t>
            </w:r>
          </w:p>
          <w:p w:rsidR="005C5F6D" w:rsidRPr="003B1C97" w:rsidRDefault="001D23B2" w:rsidP="003B1C97">
            <w:pPr>
              <w:pStyle w:val="Paragraphedeliste"/>
              <w:rPr>
                <w:lang w:val="fr-FR"/>
              </w:rPr>
            </w:pPr>
            <w:r>
              <w:rPr>
                <w:lang w:val="fr-FR"/>
              </w:rPr>
              <w:t xml:space="preserve">                     </w:t>
            </w:r>
            <w:r w:rsidR="005C5F6D">
              <w:rPr>
                <w:lang w:val="fr-FR"/>
              </w:rPr>
              <w:t xml:space="preserve">Partie B- </w:t>
            </w:r>
            <w:r w:rsidR="005C5F6D" w:rsidRPr="005C5F6D">
              <w:rPr>
                <w:lang w:val="fr-FR"/>
              </w:rPr>
              <w:t>Oral</w:t>
            </w:r>
          </w:p>
          <w:p w:rsidR="005C5F6D" w:rsidRPr="005C5F6D" w:rsidRDefault="005C5F6D" w:rsidP="005C5F6D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5C5F6D" w:rsidRDefault="005C5F6D" w:rsidP="005C5F6D">
            <w:pPr>
              <w:pStyle w:val="Sous-titre"/>
              <w:rPr>
                <w:lang w:val="fr-FR"/>
              </w:rPr>
            </w:pPr>
            <w:r>
              <w:rPr>
                <w:lang w:val="fr-FR"/>
              </w:rPr>
              <w:t>Oral 12 minutes</w:t>
            </w:r>
          </w:p>
        </w:tc>
      </w:tr>
    </w:tbl>
    <w:p w:rsidR="005C5F6D" w:rsidRDefault="005C5F6D">
      <w:pPr>
        <w:rPr>
          <w:b/>
          <w:lang w:val="fr-FR"/>
        </w:rPr>
      </w:pPr>
    </w:p>
    <w:p w:rsidR="00A226ED" w:rsidRDefault="00A226E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Default="005C5F6D">
      <w:pPr>
        <w:rPr>
          <w:b/>
          <w:lang w:val="fr-FR"/>
        </w:rPr>
      </w:pPr>
    </w:p>
    <w:p w:rsidR="005C5F6D" w:rsidRPr="00A226ED" w:rsidRDefault="005C5F6D">
      <w:pPr>
        <w:rPr>
          <w:b/>
          <w:lang w:val="fr-FR"/>
        </w:rPr>
      </w:pPr>
    </w:p>
    <w:sectPr w:rsidR="005C5F6D" w:rsidRPr="00A226ED">
      <w:footerReference w:type="default" r:id="rId2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7B" w:rsidRDefault="000F1C7B" w:rsidP="00205F31">
      <w:pPr>
        <w:spacing w:after="0" w:line="240" w:lineRule="auto"/>
      </w:pPr>
      <w:r>
        <w:separator/>
      </w:r>
    </w:p>
  </w:endnote>
  <w:endnote w:type="continuationSeparator" w:id="0">
    <w:p w:rsidR="000F1C7B" w:rsidRDefault="000F1C7B" w:rsidP="0020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31" w:rsidRPr="00205F31" w:rsidRDefault="00205F31">
    <w:pPr>
      <w:pStyle w:val="Pieddepage"/>
      <w:rPr>
        <w:lang w:val="fr-FR"/>
      </w:rPr>
    </w:pPr>
    <w:r w:rsidRPr="00205F31">
      <w:rPr>
        <w:lang w:val="fr-FR"/>
      </w:rPr>
      <w:t>Nancy VAJTAÏ Inspectrice Anglais-Lettres A</w:t>
    </w:r>
    <w:r>
      <w:rPr>
        <w:lang w:val="fr-FR"/>
      </w:rPr>
      <w:t>cadémie de Guyane</w:t>
    </w:r>
  </w:p>
  <w:p w:rsidR="00205F31" w:rsidRPr="00205F31" w:rsidRDefault="00205F3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7B" w:rsidRDefault="000F1C7B" w:rsidP="00205F31">
      <w:pPr>
        <w:spacing w:after="0" w:line="240" w:lineRule="auto"/>
      </w:pPr>
      <w:r>
        <w:separator/>
      </w:r>
    </w:p>
  </w:footnote>
  <w:footnote w:type="continuationSeparator" w:id="0">
    <w:p w:rsidR="000F1C7B" w:rsidRDefault="000F1C7B" w:rsidP="0020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B1D"/>
    <w:multiLevelType w:val="hybridMultilevel"/>
    <w:tmpl w:val="DAD23FA2"/>
    <w:lvl w:ilvl="0" w:tplc="D34EF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447C4"/>
    <w:rsid w:val="00082AA8"/>
    <w:rsid w:val="000D4E2B"/>
    <w:rsid w:val="000F1C7B"/>
    <w:rsid w:val="001D23B2"/>
    <w:rsid w:val="00205F31"/>
    <w:rsid w:val="0024039D"/>
    <w:rsid w:val="002E2485"/>
    <w:rsid w:val="00387C97"/>
    <w:rsid w:val="003B1C97"/>
    <w:rsid w:val="00505FD7"/>
    <w:rsid w:val="005105CF"/>
    <w:rsid w:val="005C5F6D"/>
    <w:rsid w:val="00615A9C"/>
    <w:rsid w:val="008934BE"/>
    <w:rsid w:val="009241AD"/>
    <w:rsid w:val="00933EA6"/>
    <w:rsid w:val="009F2FF9"/>
    <w:rsid w:val="00A136CA"/>
    <w:rsid w:val="00A226ED"/>
    <w:rsid w:val="00A71D8D"/>
    <w:rsid w:val="00AF26C1"/>
    <w:rsid w:val="00B64EA7"/>
    <w:rsid w:val="00C537A3"/>
    <w:rsid w:val="00DB08FE"/>
    <w:rsid w:val="00E15386"/>
    <w:rsid w:val="00E52382"/>
    <w:rsid w:val="00E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9BA6"/>
  <w15:chartTrackingRefBased/>
  <w15:docId w15:val="{68B7E290-ED72-4645-84FE-539084B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53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3EA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E24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39"/>
    <w:rsid w:val="002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5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F31"/>
  </w:style>
  <w:style w:type="paragraph" w:styleId="Pieddepage">
    <w:name w:val="footer"/>
    <w:basedOn w:val="Normal"/>
    <w:link w:val="PieddepageCar"/>
    <w:uiPriority w:val="99"/>
    <w:unhideWhenUsed/>
    <w:rsid w:val="00205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F31"/>
  </w:style>
  <w:style w:type="paragraph" w:styleId="Titre">
    <w:name w:val="Title"/>
    <w:basedOn w:val="Normal"/>
    <w:next w:val="Normal"/>
    <w:link w:val="TitreCar"/>
    <w:uiPriority w:val="10"/>
    <w:qFormat/>
    <w:rsid w:val="005C5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5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5F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5F6D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5C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9419726&amp;categorieLien=id" TargetMode="External"/><Relationship Id="rId13" Type="http://schemas.openxmlformats.org/officeDocument/2006/relationships/hyperlink" Target="https://www.legifrance.gouv.fr/affichTexte.do?cidTexte=JORFTEXT000034270899&amp;fastPos=3&amp;fastReqId=1188812576&amp;categorieLien=id&amp;oldAction=rechTexte" TargetMode="External"/><Relationship Id="rId18" Type="http://schemas.openxmlformats.org/officeDocument/2006/relationships/hyperlink" Target="https://www.legifrance.gouv.fr/affichTexte.do?cidTexte=JORFTEXT000039419726&amp;categorieLien=i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egifrance.gouv.fr/affichTexte.do?cidTexte=JORFTEXT000038880914&amp;categorieLien=id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legifrance.gouv.fr/affichTexte.do?cidTexte=JORFTEXT000038918907&amp;categorieLien=id" TargetMode="External"/><Relationship Id="rId17" Type="http://schemas.openxmlformats.org/officeDocument/2006/relationships/hyperlink" Target="https://www.legifrance.gouv.fr/affichTexte.do?cidTexte=JORFTEXT000039034347&amp;categorieLien=i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Texte.do?cidTexte=JORFTEXT000038918869" TargetMode="External"/><Relationship Id="rId20" Type="http://schemas.openxmlformats.org/officeDocument/2006/relationships/hyperlink" Target="https://www.legifrance.gouv.fr/affichTexte.do;%20jsessionid=589E1DFD824593C7A92F0FDB37C5B5FA.tplgfr29s_2?cidTexte=JORFTEXT000038376626&amp;dateTexte=201905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8880914&amp;categorieLien=id" TargetMode="External"/><Relationship Id="rId24" Type="http://schemas.openxmlformats.org/officeDocument/2006/relationships/hyperlink" Target="https://www.legifrance.gouv.fr/affichTexte.do?cidTexte=JORFTEXT0000389188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Texte.do?cidTexte=JORFTEXT000038880953&amp;categorieLien=id%20UG4%20:%20Langue%20vivante%20obligatoire%20en%20CCF%20ou%20ponctuel%20(20mn)." TargetMode="External"/><Relationship Id="rId23" Type="http://schemas.openxmlformats.org/officeDocument/2006/relationships/hyperlink" Target="https://www.legifrance.gouv.fr/affichTexte.do?cidTexte=JORFTEXT000034270899&amp;fastPos=3&amp;fastReqId=1188812576&amp;categorieLien=id&amp;oldAction=rechTexte" TargetMode="External"/><Relationship Id="rId10" Type="http://schemas.openxmlformats.org/officeDocument/2006/relationships/hyperlink" Target="https://www.legifrance.gouv.fr/affichTexte.do;%20jsessionid=589E1DFD824593C7A92F0FDB37C5B5FA.tplgfr29s_2?cidTexte=JORFTEXT000038376626&amp;dateTexte=20190507" TargetMode="External"/><Relationship Id="rId19" Type="http://schemas.openxmlformats.org/officeDocument/2006/relationships/hyperlink" Target="https://www.legifrance.gouv.fr/jo_pdf.do?id=JORFTEXT000034157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_pdf.do?id=JORFTEXT000034157311" TargetMode="External"/><Relationship Id="rId14" Type="http://schemas.openxmlformats.org/officeDocument/2006/relationships/hyperlink" Target="https://www.legifrance.gouv.fr/affichTexte.do?cidTexte=JORFTEXT000038487120&amp;categorieLien=id" TargetMode="External"/><Relationship Id="rId22" Type="http://schemas.openxmlformats.org/officeDocument/2006/relationships/hyperlink" Target="https://www.legifrance.gouv.fr/affichTexte.do?cidTexte=JORFTEXT000038918907&amp;categorieLien=i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nvajtai</dc:creator>
  <cp:keywords/>
  <dc:description/>
  <cp:lastModifiedBy>nvajtai</cp:lastModifiedBy>
  <cp:revision>7</cp:revision>
  <dcterms:created xsi:type="dcterms:W3CDTF">2020-09-06T20:17:00Z</dcterms:created>
  <dcterms:modified xsi:type="dcterms:W3CDTF">2020-09-07T09:09:00Z</dcterms:modified>
</cp:coreProperties>
</file>